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4DA8DB9" w14:textId="12C8EB4B" w:rsidR="009419C2" w:rsidRDefault="004A554D" w:rsidP="003159BA">
      <w:pPr>
        <w:pStyle w:val="Heading3"/>
      </w:pPr>
      <w:r>
        <w:t>SIARAN PERS</w:t>
      </w:r>
    </w:p>
    <w:p w14:paraId="40F753FE" w14:textId="77777777" w:rsidR="004D1E9A" w:rsidRPr="004D1E9A" w:rsidRDefault="004D1E9A" w:rsidP="004D1E9A"/>
    <w:p w14:paraId="39EE9EE7" w14:textId="77777777" w:rsidR="004D1E9A" w:rsidRDefault="004D1E9A" w:rsidP="004D1E9A">
      <w:pPr>
        <w:spacing w:after="120"/>
        <w:jc w:val="center"/>
        <w:rPr>
          <w:b/>
          <w:bCs/>
          <w:color w:val="000000"/>
          <w:sz w:val="28"/>
          <w:szCs w:val="28"/>
        </w:rPr>
      </w:pPr>
      <w:r w:rsidRPr="007E602A">
        <w:rPr>
          <w:b/>
          <w:bCs/>
          <w:color w:val="000000"/>
          <w:sz w:val="28"/>
          <w:szCs w:val="28"/>
        </w:rPr>
        <w:t>Samsung Gandeng Warner Bros. Pictures dan DC Studios, Hadirkan Pengalaman Supergirl di Samsung Art Store</w:t>
      </w:r>
    </w:p>
    <w:p w14:paraId="1252C3AF" w14:textId="6D4C9D5A" w:rsidR="004D1E9A" w:rsidRDefault="004D1E9A" w:rsidP="004D1E9A">
      <w:pPr>
        <w:spacing w:after="120"/>
        <w:jc w:val="center"/>
        <w:rPr>
          <w:i/>
          <w:iCs/>
          <w:color w:val="000000"/>
        </w:rPr>
      </w:pPr>
      <w:proofErr w:type="spellStart"/>
      <w:r>
        <w:rPr>
          <w:i/>
          <w:iCs/>
          <w:color w:val="000000"/>
          <w:lang w:val="en-US"/>
        </w:rPr>
        <w:t>Kolaborasi</w:t>
      </w:r>
      <w:proofErr w:type="spellEnd"/>
      <w:r>
        <w:rPr>
          <w:i/>
          <w:iCs/>
          <w:color w:val="000000"/>
        </w:rPr>
        <w:t xml:space="preserve"> ini membawa </w:t>
      </w:r>
      <w:r w:rsidRPr="004D1E9A">
        <w:rPr>
          <w:i/>
          <w:iCs/>
          <w:color w:val="000000"/>
        </w:rPr>
        <w:t>pengalaman Supergirl yang lebih imersif melalui Samsung Art Store</w:t>
      </w:r>
      <w:r>
        <w:rPr>
          <w:i/>
          <w:iCs/>
          <w:color w:val="000000"/>
          <w:lang w:val="en-US"/>
        </w:rPr>
        <w:t xml:space="preserve"> </w:t>
      </w:r>
      <w:r w:rsidRPr="004D1E9A">
        <w:rPr>
          <w:i/>
          <w:iCs/>
          <w:color w:val="000000"/>
        </w:rPr>
        <w:t>serta berbagai aktivasi global</w:t>
      </w:r>
      <w:r>
        <w:rPr>
          <w:i/>
          <w:iCs/>
          <w:color w:val="000000"/>
          <w:lang w:val="en-US"/>
        </w:rPr>
        <w:t xml:space="preserve"> </w:t>
      </w:r>
      <w:r w:rsidRPr="004D1E9A">
        <w:rPr>
          <w:i/>
          <w:iCs/>
          <w:color w:val="000000"/>
        </w:rPr>
        <w:t>untuk menyambut perilisan film tersebut.</w:t>
      </w:r>
    </w:p>
    <w:p w14:paraId="0C29DA28" w14:textId="77777777" w:rsidR="004D1E9A" w:rsidRDefault="004D1E9A" w:rsidP="004D1E9A">
      <w:pPr>
        <w:spacing w:after="120"/>
        <w:jc w:val="center"/>
      </w:pPr>
    </w:p>
    <w:p w14:paraId="3CA2F23E" w14:textId="77777777" w:rsidR="004D1E9A" w:rsidRDefault="004D1E9A" w:rsidP="004D1E9A">
      <w:pPr>
        <w:jc w:val="both"/>
        <w:rPr>
          <w:i/>
          <w:iCs/>
          <w:color w:val="000000"/>
        </w:rPr>
      </w:pPr>
      <w:r>
        <w:rPr>
          <w:noProof/>
        </w:rPr>
        <w:drawing>
          <wp:inline distT="0" distB="0" distL="0" distR="0" wp14:anchorId="4D62521F" wp14:editId="6B514097">
            <wp:extent cx="5943600" cy="3805555"/>
            <wp:effectExtent l="0" t="0" r="0" b="4445"/>
            <wp:docPr id="1" name="Picture 1" descr="Samsung umumkan kemitraan global dengan Warner Bros. Pictures dan DC Studios untuk menyambut perilisan bioskop “Super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amsung umumkan kemitraan global dengan Warner Bros. Pictures dan DC Studios untuk menyambut perilisan bioskop “Supergir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05555"/>
                    </a:xfrm>
                    <a:prstGeom prst="rect">
                      <a:avLst/>
                    </a:prstGeom>
                    <a:noFill/>
                    <a:ln>
                      <a:noFill/>
                    </a:ln>
                  </pic:spPr>
                </pic:pic>
              </a:graphicData>
            </a:graphic>
          </wp:inline>
        </w:drawing>
      </w:r>
    </w:p>
    <w:p w14:paraId="523419D3" w14:textId="77777777" w:rsidR="004D1E9A" w:rsidRDefault="004D1E9A" w:rsidP="004D1E9A">
      <w:pPr>
        <w:jc w:val="center"/>
        <w:rPr>
          <w:i/>
          <w:iCs/>
          <w:color w:val="000000"/>
        </w:rPr>
      </w:pPr>
      <w:r w:rsidRPr="007E602A">
        <w:rPr>
          <w:i/>
          <w:iCs/>
          <w:color w:val="000000"/>
          <w:sz w:val="20"/>
          <w:szCs w:val="20"/>
        </w:rPr>
        <w:t>Samsung umumkan kemitraan global dengan Warner Bros. Pictures dan DC Studios untuk menyambut perilisan bioskop “Supergirl.”</w:t>
      </w:r>
    </w:p>
    <w:p w14:paraId="33CFA3AC" w14:textId="77777777" w:rsidR="004D1E9A" w:rsidRPr="007E602A" w:rsidRDefault="004D1E9A" w:rsidP="004D1E9A">
      <w:pPr>
        <w:jc w:val="center"/>
        <w:rPr>
          <w:i/>
          <w:iCs/>
          <w:color w:val="000000"/>
        </w:rPr>
      </w:pPr>
    </w:p>
    <w:p w14:paraId="3FC6C62A" w14:textId="79FFF180" w:rsidR="004D1E9A" w:rsidRPr="004D1E9A" w:rsidRDefault="004D1E9A" w:rsidP="004D1E9A">
      <w:pPr>
        <w:spacing w:after="280"/>
        <w:jc w:val="both"/>
        <w:rPr>
          <w:sz w:val="20"/>
          <w:szCs w:val="20"/>
        </w:rPr>
      </w:pPr>
      <w:r>
        <w:rPr>
          <w:b/>
          <w:bCs/>
          <w:color w:val="000000"/>
          <w:sz w:val="20"/>
          <w:szCs w:val="20"/>
          <w:lang w:val="en-US"/>
        </w:rPr>
        <w:t>Indonesia</w:t>
      </w:r>
      <w:r w:rsidRPr="004D1E9A">
        <w:rPr>
          <w:b/>
          <w:bCs/>
          <w:color w:val="000000"/>
          <w:sz w:val="20"/>
          <w:szCs w:val="20"/>
        </w:rPr>
        <w:t>, 24 Juni 2026</w:t>
      </w:r>
      <w:r w:rsidRPr="004D1E9A">
        <w:rPr>
          <w:sz w:val="20"/>
          <w:szCs w:val="20"/>
        </w:rPr>
        <w:t xml:space="preserve"> - </w:t>
      </w:r>
      <w:r w:rsidRPr="004D1E9A">
        <w:rPr>
          <w:color w:val="000000"/>
          <w:sz w:val="20"/>
          <w:szCs w:val="20"/>
        </w:rPr>
        <w:t xml:space="preserve">Samsung Electronics mengumumkan kemitraan global dengan Warner Bros. Pictures dan DC Studios untuk menyambut perilisan film superhero terbaru </w:t>
      </w:r>
      <w:r w:rsidRPr="004D1E9A">
        <w:rPr>
          <w:b/>
          <w:bCs/>
          <w:color w:val="000000"/>
          <w:sz w:val="20"/>
          <w:szCs w:val="20"/>
        </w:rPr>
        <w:t>Supergirl</w:t>
      </w:r>
      <w:r w:rsidRPr="004D1E9A">
        <w:rPr>
          <w:color w:val="000000"/>
          <w:sz w:val="20"/>
          <w:szCs w:val="20"/>
        </w:rPr>
        <w:t>. Melalui kolaborasi ini, Samsung menghadirkan pengalaman yang lebih imersif bagi para penggemar melalui Samsung Art Store, dengan koleksi karya seni digital eksklusif bertema Supergirl. Selain itu, Samsung juga menghadirkan berbagai aktivasi global, termasuk program promosi Samsung Micro RGB TV serta pengalaman interaktif di Amerika Serikat dan Inggris untuk merayakan peluncuran film tersebut.</w:t>
      </w:r>
    </w:p>
    <w:p w14:paraId="47AD1A71" w14:textId="77777777" w:rsidR="004D1E9A" w:rsidRPr="004D1E9A" w:rsidRDefault="004D1E9A" w:rsidP="004D1E9A">
      <w:pPr>
        <w:spacing w:after="200"/>
        <w:jc w:val="both"/>
        <w:rPr>
          <w:color w:val="000000"/>
          <w:sz w:val="20"/>
          <w:szCs w:val="20"/>
        </w:rPr>
      </w:pPr>
      <w:r w:rsidRPr="004D1E9A">
        <w:rPr>
          <w:color w:val="000000"/>
          <w:sz w:val="20"/>
          <w:szCs w:val="20"/>
        </w:rPr>
        <w:t xml:space="preserve">“Bisnis display Samsung telah lama dibentuk oleh cara orang menikmati film, olahraga, games, dan seni,” </w:t>
      </w:r>
      <w:r w:rsidRPr="004D1E9A">
        <w:rPr>
          <w:b/>
          <w:bCs/>
          <w:color w:val="000000"/>
          <w:sz w:val="20"/>
          <w:szCs w:val="20"/>
        </w:rPr>
        <w:t>ujar</w:t>
      </w:r>
      <w:r w:rsidRPr="004D1E9A">
        <w:rPr>
          <w:color w:val="000000"/>
          <w:sz w:val="20"/>
          <w:szCs w:val="20"/>
        </w:rPr>
        <w:t xml:space="preserve"> </w:t>
      </w:r>
      <w:r w:rsidRPr="004D1E9A">
        <w:rPr>
          <w:b/>
          <w:bCs/>
          <w:color w:val="000000"/>
          <w:sz w:val="20"/>
          <w:szCs w:val="20"/>
        </w:rPr>
        <w:t>Hun Lee, Executive Vice President Visual Display (VD) Business, Samsung Electronics</w:t>
      </w:r>
      <w:r w:rsidRPr="004D1E9A">
        <w:rPr>
          <w:color w:val="000000"/>
          <w:sz w:val="20"/>
          <w:szCs w:val="20"/>
        </w:rPr>
        <w:t xml:space="preserve">. “Melalui kemitraan dengan Warner Bros. Pictures dan DC Studios ini, kami menyatukan dunia visual antargalaksi yang memukau dari ‘Supergirl’ dengan pengalaman visual khas Samsung yang berani untuk dinikmati di rumah,” </w:t>
      </w:r>
      <w:r w:rsidRPr="004D1E9A">
        <w:rPr>
          <w:b/>
          <w:bCs/>
          <w:color w:val="000000"/>
          <w:sz w:val="20"/>
          <w:szCs w:val="20"/>
        </w:rPr>
        <w:t>tambah</w:t>
      </w:r>
      <w:r w:rsidRPr="004D1E9A">
        <w:rPr>
          <w:color w:val="000000"/>
          <w:sz w:val="20"/>
          <w:szCs w:val="20"/>
        </w:rPr>
        <w:t xml:space="preserve"> </w:t>
      </w:r>
      <w:r w:rsidRPr="004D1E9A">
        <w:rPr>
          <w:b/>
          <w:bCs/>
          <w:color w:val="000000"/>
          <w:sz w:val="20"/>
          <w:szCs w:val="20"/>
        </w:rPr>
        <w:t>Hun Lee.</w:t>
      </w:r>
    </w:p>
    <w:p w14:paraId="56DC2B14" w14:textId="77777777" w:rsidR="004D1E9A" w:rsidRPr="004D1E9A" w:rsidRDefault="004D1E9A" w:rsidP="004D1E9A">
      <w:pPr>
        <w:jc w:val="center"/>
        <w:rPr>
          <w:i/>
          <w:iCs/>
          <w:sz w:val="20"/>
          <w:szCs w:val="20"/>
        </w:rPr>
      </w:pPr>
      <w:r w:rsidRPr="004D1E9A">
        <w:rPr>
          <w:i/>
          <w:iCs/>
          <w:noProof/>
          <w:sz w:val="20"/>
          <w:szCs w:val="20"/>
        </w:rPr>
        <w:lastRenderedPageBreak/>
        <w:drawing>
          <wp:inline distT="0" distB="0" distL="0" distR="0" wp14:anchorId="11C867B0" wp14:editId="5221BB4E">
            <wp:extent cx="5943600" cy="3964940"/>
            <wp:effectExtent l="0" t="0" r="0" b="0"/>
            <wp:docPr id="2" name="Picture 2" descr="Samsung Art Store tampilkan 15 karya seni Supergirl dari DC Comics hingga 8 Maret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amsung Art Store tampilkan 15 karya seni Supergirl dari DC Comics hingga 8 Maret 20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4940"/>
                    </a:xfrm>
                    <a:prstGeom prst="rect">
                      <a:avLst/>
                    </a:prstGeom>
                    <a:noFill/>
                    <a:ln>
                      <a:noFill/>
                    </a:ln>
                  </pic:spPr>
                </pic:pic>
              </a:graphicData>
            </a:graphic>
          </wp:inline>
        </w:drawing>
      </w:r>
    </w:p>
    <w:p w14:paraId="576D89C9" w14:textId="77777777" w:rsidR="004D1E9A" w:rsidRPr="004D1E9A" w:rsidRDefault="004D1E9A" w:rsidP="004D1E9A">
      <w:pPr>
        <w:jc w:val="center"/>
        <w:rPr>
          <w:i/>
          <w:iCs/>
          <w:sz w:val="20"/>
          <w:szCs w:val="20"/>
        </w:rPr>
      </w:pPr>
      <w:r w:rsidRPr="004D1E9A">
        <w:rPr>
          <w:i/>
          <w:iCs/>
          <w:color w:val="000000"/>
          <w:sz w:val="20"/>
          <w:szCs w:val="20"/>
        </w:rPr>
        <w:t>Samsung Art Store tampilkan 15 karya seni Supergirl dari DC Comics hingga 8 Maret 2027.</w:t>
      </w:r>
    </w:p>
    <w:p w14:paraId="204BD6F6" w14:textId="77777777" w:rsidR="004D1E9A" w:rsidRPr="004D1E9A" w:rsidRDefault="004D1E9A" w:rsidP="004D1E9A">
      <w:pPr>
        <w:spacing w:after="200"/>
        <w:jc w:val="both"/>
        <w:rPr>
          <w:sz w:val="20"/>
          <w:szCs w:val="20"/>
        </w:rPr>
      </w:pPr>
    </w:p>
    <w:p w14:paraId="18826746" w14:textId="5B681E7E" w:rsidR="004D1E9A" w:rsidRPr="004D1E9A" w:rsidRDefault="004D1E9A" w:rsidP="004D1E9A">
      <w:pPr>
        <w:spacing w:after="200"/>
        <w:jc w:val="both"/>
        <w:rPr>
          <w:color w:val="000000"/>
          <w:sz w:val="20"/>
          <w:szCs w:val="20"/>
        </w:rPr>
      </w:pPr>
      <w:r w:rsidRPr="004D1E9A">
        <w:rPr>
          <w:color w:val="000000"/>
          <w:sz w:val="20"/>
          <w:szCs w:val="20"/>
        </w:rPr>
        <w:t>Samsung Art Store, platform seni digital terdepan di Samsung Art TV, memberikan pengguna cara baru menikmati karya seni bertema DC di rumah lewat koleksi “Supergirl” edisi terbatas yang tersedia mulai sekarang hingga 8 Maret 2027. Koleksi ini menampilkan 15 karya seni digital dari DC Comics, menghidupkan kembali warisan karakter Supergirl melalui jajaran Samsung Art TV 2026 yang kini tersedia di lebih banyak model.</w:t>
      </w:r>
      <w:r w:rsidRPr="004D1E9A">
        <w:rPr>
          <w:rStyle w:val="FootnoteReference"/>
          <w:color w:val="000000"/>
          <w:sz w:val="20"/>
          <w:szCs w:val="20"/>
        </w:rPr>
        <w:footnoteReference w:id="1"/>
      </w:r>
    </w:p>
    <w:p w14:paraId="5DC09BFB" w14:textId="77777777" w:rsidR="004D1E9A" w:rsidRPr="004D1E9A" w:rsidRDefault="004D1E9A" w:rsidP="004D1E9A">
      <w:pPr>
        <w:spacing w:after="200"/>
        <w:jc w:val="both"/>
        <w:rPr>
          <w:color w:val="000000"/>
          <w:sz w:val="20"/>
          <w:szCs w:val="20"/>
        </w:rPr>
      </w:pPr>
      <w:r w:rsidRPr="004D1E9A">
        <w:rPr>
          <w:color w:val="000000"/>
          <w:sz w:val="20"/>
          <w:szCs w:val="20"/>
        </w:rPr>
        <w:t>Di Amerika Serikat, Samsung bekerja sama dengan Best Buy menghadirkan program undian bertema Supergirl di lebih dari 600 toko Best Buy yang berpartisipasi, mulai 22 Juni hingga 19 Juli. Selama periode tersebut, pengunjung dapat menikmati konten eksklusif Supergirl yang ditampilkan pada Samsung Micro RGB TV. Dengan reproduksi warna yang presisi, layar Samsung Micro RGB TV menampilkan teka-teki tersembunyi yang dapat dipecahkan pengunjung untuk memperoleh kesempatan tambahan dalam program undian tersebut.</w:t>
      </w:r>
    </w:p>
    <w:p w14:paraId="412CC4D3" w14:textId="77777777" w:rsidR="004D1E9A" w:rsidRPr="004D1E9A" w:rsidRDefault="004D1E9A" w:rsidP="004D1E9A">
      <w:pPr>
        <w:spacing w:after="200"/>
        <w:jc w:val="both"/>
        <w:rPr>
          <w:color w:val="000000"/>
          <w:sz w:val="20"/>
          <w:szCs w:val="20"/>
        </w:rPr>
      </w:pPr>
      <w:r w:rsidRPr="004D1E9A">
        <w:rPr>
          <w:color w:val="000000"/>
          <w:sz w:val="20"/>
          <w:szCs w:val="20"/>
        </w:rPr>
        <w:t>Sebagai bagian dari tur pers global film ini, pop-up Supergirl Rest Stop di Phonica Records, London, pada 20 Juni menampilkan jajaran TV dan audio rumah Samsung 2026 di berbagai ruang bertema film, termasuk kamar tidur Supergirl, Kara’s Ship, Intergalactic Bus Stop, dan Space Bar.</w:t>
      </w:r>
    </w:p>
    <w:p w14:paraId="6D87A7EB" w14:textId="77777777" w:rsidR="004D1E9A" w:rsidRPr="004D1E9A" w:rsidRDefault="004D1E9A" w:rsidP="004D1E9A">
      <w:pPr>
        <w:jc w:val="center"/>
        <w:rPr>
          <w:i/>
          <w:iCs/>
          <w:sz w:val="20"/>
          <w:szCs w:val="20"/>
        </w:rPr>
      </w:pPr>
      <w:r w:rsidRPr="004D1E9A">
        <w:rPr>
          <w:i/>
          <w:iCs/>
          <w:noProof/>
          <w:sz w:val="20"/>
          <w:szCs w:val="20"/>
        </w:rPr>
        <w:lastRenderedPageBreak/>
        <w:drawing>
          <wp:inline distT="0" distB="0" distL="0" distR="0" wp14:anchorId="089B7926" wp14:editId="5506FB8B">
            <wp:extent cx="5943600" cy="3964940"/>
            <wp:effectExtent l="0" t="0" r="0" b="0"/>
            <wp:docPr id="6" name="Picture 6" descr="Koleksi Supergirl ditampilkan di Samsung Micro RGB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Koleksi Supergirl ditampilkan di Samsung Micro RGB TV."/>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4940"/>
                    </a:xfrm>
                    <a:prstGeom prst="rect">
                      <a:avLst/>
                    </a:prstGeom>
                    <a:noFill/>
                    <a:ln>
                      <a:noFill/>
                    </a:ln>
                  </pic:spPr>
                </pic:pic>
              </a:graphicData>
            </a:graphic>
          </wp:inline>
        </w:drawing>
      </w:r>
    </w:p>
    <w:p w14:paraId="0841D756" w14:textId="77777777" w:rsidR="004D1E9A" w:rsidRPr="004D1E9A" w:rsidRDefault="004D1E9A" w:rsidP="004D1E9A">
      <w:pPr>
        <w:jc w:val="center"/>
        <w:rPr>
          <w:i/>
          <w:iCs/>
          <w:color w:val="000000"/>
          <w:sz w:val="20"/>
          <w:szCs w:val="20"/>
        </w:rPr>
      </w:pPr>
      <w:r w:rsidRPr="004D1E9A">
        <w:rPr>
          <w:i/>
          <w:iCs/>
          <w:color w:val="000000"/>
          <w:sz w:val="20"/>
          <w:szCs w:val="20"/>
        </w:rPr>
        <w:t>Koleksi Supergirl ditampilkan di Samsung Micro RGB TV.</w:t>
      </w:r>
    </w:p>
    <w:p w14:paraId="60EEC68C" w14:textId="77777777" w:rsidR="004D1E9A" w:rsidRPr="004D1E9A" w:rsidRDefault="004D1E9A" w:rsidP="004D1E9A">
      <w:pPr>
        <w:jc w:val="center"/>
        <w:rPr>
          <w:i/>
          <w:iCs/>
          <w:sz w:val="20"/>
          <w:szCs w:val="20"/>
        </w:rPr>
      </w:pPr>
    </w:p>
    <w:p w14:paraId="4343CD90" w14:textId="77777777" w:rsidR="004D1E9A" w:rsidRPr="004D1E9A" w:rsidRDefault="004D1E9A" w:rsidP="004D1E9A">
      <w:pPr>
        <w:spacing w:after="200"/>
        <w:jc w:val="both"/>
        <w:rPr>
          <w:sz w:val="20"/>
          <w:szCs w:val="20"/>
        </w:rPr>
      </w:pPr>
      <w:r w:rsidRPr="004D1E9A">
        <w:rPr>
          <w:color w:val="000000"/>
          <w:sz w:val="20"/>
          <w:szCs w:val="20"/>
        </w:rPr>
        <w:t xml:space="preserve">“Dunia visual memukau yang dihidupkan Craig Gillespie beserta timnya dalam ‘Supergirl’ sangat berbeda dari apa pun yang pernah kita lihat di DC Universe. Melalui Samsung Art Store yang inovatif, Samsung menghadirkan pengalaman tersebut ke layar konsumen melalui teknologi unggulannya," </w:t>
      </w:r>
      <w:r w:rsidRPr="004D1E9A">
        <w:rPr>
          <w:b/>
          <w:bCs/>
          <w:color w:val="000000"/>
          <w:sz w:val="20"/>
          <w:szCs w:val="20"/>
        </w:rPr>
        <w:t>ujar Julie Moore, Head of Global Brand Partnerships, Warner Bros. Pictures.</w:t>
      </w:r>
      <w:r w:rsidRPr="004D1E9A">
        <w:rPr>
          <w:color w:val="000000"/>
          <w:sz w:val="20"/>
          <w:szCs w:val="20"/>
        </w:rPr>
        <w:t xml:space="preserve"> "Setelah sebelumnya bekerja sama dalam ‘Superman’, kami antusias bekerja sama lagi untuk melihat sehebat apa pengalaman ‘Supergirl’ yang akan mereka ciptakan, dan Hasilnya benar-benar melampaui ekspektasi kami.”</w:t>
      </w:r>
    </w:p>
    <w:p w14:paraId="1B31EBF3" w14:textId="77777777" w:rsidR="004D1E9A" w:rsidRPr="004D1E9A" w:rsidRDefault="004D1E9A" w:rsidP="004D1E9A">
      <w:pPr>
        <w:spacing w:after="200"/>
        <w:jc w:val="both"/>
        <w:rPr>
          <w:sz w:val="20"/>
          <w:szCs w:val="20"/>
        </w:rPr>
      </w:pPr>
      <w:r w:rsidRPr="004D1E9A">
        <w:rPr>
          <w:color w:val="000000"/>
          <w:sz w:val="20"/>
          <w:szCs w:val="20"/>
        </w:rPr>
        <w:t>Sebagai pemimpin pasar TV global selama 20 tahun berturut-turut, Samsung terus berkolaborasi lintas industri film, ritel, dan hiburan rumah untuk menghubungkan penonton dengan cerita yang mereka ikuti di layar.</w:t>
      </w:r>
    </w:p>
    <w:p w14:paraId="65358C90" w14:textId="77777777" w:rsidR="004D1E9A" w:rsidRPr="004D1E9A" w:rsidRDefault="004D1E9A" w:rsidP="004D1E9A">
      <w:pPr>
        <w:spacing w:after="320"/>
        <w:jc w:val="both"/>
        <w:rPr>
          <w:sz w:val="20"/>
          <w:szCs w:val="20"/>
        </w:rPr>
      </w:pPr>
      <w:r w:rsidRPr="004D1E9A">
        <w:rPr>
          <w:color w:val="000000"/>
          <w:sz w:val="20"/>
          <w:szCs w:val="20"/>
        </w:rPr>
        <w:t xml:space="preserve">Untuk informasi lebih lanjut, kunjungi </w:t>
      </w:r>
      <w:r w:rsidRPr="004D1E9A">
        <w:rPr>
          <w:b/>
          <w:bCs/>
          <w:color w:val="000000"/>
          <w:sz w:val="20"/>
          <w:szCs w:val="20"/>
        </w:rPr>
        <w:t>www.samsung.com</w:t>
      </w:r>
      <w:r w:rsidRPr="004D1E9A">
        <w:rPr>
          <w:color w:val="000000"/>
          <w:sz w:val="20"/>
          <w:szCs w:val="20"/>
        </w:rPr>
        <w:t>.</w:t>
      </w:r>
    </w:p>
    <w:p w14:paraId="525E4E7F" w14:textId="77777777" w:rsidR="004D1E9A" w:rsidRPr="004D1E9A" w:rsidRDefault="004D1E9A" w:rsidP="004D1E9A">
      <w:pPr>
        <w:pBdr>
          <w:bottom w:val="single" w:sz="6" w:space="1" w:color="CCCCCC"/>
        </w:pBdr>
        <w:spacing w:after="240"/>
        <w:rPr>
          <w:sz w:val="20"/>
          <w:szCs w:val="20"/>
        </w:rPr>
      </w:pPr>
    </w:p>
    <w:p w14:paraId="06F64458" w14:textId="77777777" w:rsidR="004D1E9A" w:rsidRPr="004D1E9A" w:rsidRDefault="004D1E9A" w:rsidP="004D1E9A">
      <w:pPr>
        <w:spacing w:after="120"/>
        <w:jc w:val="both"/>
        <w:rPr>
          <w:sz w:val="20"/>
          <w:szCs w:val="20"/>
        </w:rPr>
      </w:pPr>
      <w:r w:rsidRPr="004D1E9A">
        <w:rPr>
          <w:b/>
          <w:bCs/>
          <w:color w:val="000000"/>
          <w:sz w:val="20"/>
          <w:szCs w:val="20"/>
        </w:rPr>
        <w:t>Tentang DC Studios</w:t>
      </w:r>
    </w:p>
    <w:p w14:paraId="70D6A76B" w14:textId="5E523505" w:rsidR="00430EC4" w:rsidRPr="004D1E9A" w:rsidRDefault="004D1E9A" w:rsidP="004D1E9A">
      <w:pPr>
        <w:spacing w:after="240"/>
        <w:jc w:val="both"/>
        <w:rPr>
          <w:sz w:val="20"/>
          <w:szCs w:val="20"/>
        </w:rPr>
      </w:pPr>
      <w:r w:rsidRPr="004D1E9A">
        <w:rPr>
          <w:color w:val="000000"/>
          <w:sz w:val="20"/>
          <w:szCs w:val="20"/>
        </w:rPr>
        <w:t xml:space="preserve">DC Studios, divisi baru Warner Bros. Discovery, berkomitmen membangun arsitektur kreatif jangka panjang untuk mewujudkan kekuatan dan keajaiban DC Universe lintas film, TV, animasi, dan gim dalam satu payung. Ditopang delapan dekade perjalanan gemilang DC Comics, perusahaan ini berkolaborasi dengan berbagai divisi di keluarga besar WBD, serta seniman dan pencerita inovatif dari seluruh dunia, untuk menghidupkan koleksi kaya kisah DC dan karakter yang dicintai secara global dalam satu DCU terpadu yang menjangkau setiap platform dan medium di seluruh dunia. Dimulai musim panas lalu lewat blockbuster Superman garapan James Gunn yang mendapat pujian luas, babak baru DCU yang dinamis ini akan membawa beragam karakter dan dunia baru yang memukau ke layar di seluruh dunia, mulai dari polisi antargalaksi Lanterns, anti-pahlawan Gotham yang </w:t>
      </w:r>
      <w:r w:rsidRPr="004D1E9A">
        <w:rPr>
          <w:color w:val="000000"/>
          <w:sz w:val="20"/>
          <w:szCs w:val="20"/>
        </w:rPr>
        <w:lastRenderedPageBreak/>
        <w:t>mencekam Clayface, hingga pahlawan muda yang menjadi inti epik layar lebar paling dinantikan musim panas ini, Supergirl, mengajak penggemar lama maupun baru untuk merasakan visi baru yang berani dari salah satu kisah terbesar, paling abadi, dan paling megah yang pernah diceritakan.</w:t>
      </w:r>
    </w:p>
    <w:p w14:paraId="75EDA998" w14:textId="07621C45" w:rsidR="009419C2" w:rsidRPr="004D1E9A" w:rsidRDefault="004A554D" w:rsidP="00F75AF9">
      <w:pPr>
        <w:jc w:val="center"/>
        <w:rPr>
          <w:sz w:val="20"/>
          <w:szCs w:val="20"/>
        </w:rPr>
      </w:pPr>
      <w:bookmarkStart w:id="0" w:name="_1b1krsw8wncd" w:colFirst="0" w:colLast="0"/>
      <w:bookmarkStart w:id="1" w:name="_er22f3wjbdt5" w:colFirst="0" w:colLast="0"/>
      <w:bookmarkEnd w:id="0"/>
      <w:bookmarkEnd w:id="1"/>
      <w:r w:rsidRPr="004D1E9A">
        <w:rPr>
          <w:sz w:val="20"/>
          <w:szCs w:val="20"/>
        </w:rPr>
        <w:t>***</w:t>
      </w:r>
    </w:p>
    <w:p w14:paraId="39902E72" w14:textId="77777777" w:rsidR="009419C2" w:rsidRPr="004D1E9A" w:rsidRDefault="004A554D" w:rsidP="003159BA">
      <w:pPr>
        <w:jc w:val="both"/>
        <w:rPr>
          <w:b/>
          <w:bCs/>
          <w:sz w:val="20"/>
          <w:szCs w:val="20"/>
        </w:rPr>
      </w:pPr>
      <w:r w:rsidRPr="004D1E9A">
        <w:rPr>
          <w:b/>
          <w:bCs/>
          <w:sz w:val="20"/>
          <w:szCs w:val="20"/>
        </w:rPr>
        <w:t>Tentang Samsung Electronics Co., Ltd.</w:t>
      </w:r>
    </w:p>
    <w:p w14:paraId="5ADA1475" w14:textId="49987B20" w:rsidR="009419C2" w:rsidRPr="004D1E9A" w:rsidRDefault="004A554D" w:rsidP="003159BA">
      <w:pPr>
        <w:shd w:val="clear" w:color="auto" w:fill="FFFFFF"/>
        <w:jc w:val="both"/>
        <w:rPr>
          <w:b/>
          <w:bCs/>
          <w:sz w:val="20"/>
          <w:szCs w:val="20"/>
        </w:rPr>
      </w:pPr>
      <w:r w:rsidRPr="004D1E9A">
        <w:rPr>
          <w:color w:val="222222"/>
          <w:sz w:val="20"/>
          <w:szCs w:val="20"/>
        </w:rPr>
        <w:t xml:space="preserve">Samsung menginspirasi dunia dan membentuk masa depan dengan ide dan teknologi transformatif. Perusahaan ini mendefinisikan ulang dunia TV, </w:t>
      </w:r>
      <w:r w:rsidRPr="004D1E9A">
        <w:rPr>
          <w:i/>
          <w:iCs/>
          <w:color w:val="222222"/>
          <w:sz w:val="20"/>
          <w:szCs w:val="20"/>
        </w:rPr>
        <w:t>digital signage</w:t>
      </w:r>
      <w:r w:rsidRPr="004D1E9A">
        <w:rPr>
          <w:color w:val="222222"/>
          <w:sz w:val="20"/>
          <w:szCs w:val="20"/>
        </w:rPr>
        <w:t xml:space="preserve">, smartphone, </w:t>
      </w:r>
      <w:r w:rsidRPr="004D1E9A">
        <w:rPr>
          <w:i/>
          <w:iCs/>
          <w:color w:val="222222"/>
          <w:sz w:val="20"/>
          <w:szCs w:val="20"/>
        </w:rPr>
        <w:t>wearables</w:t>
      </w:r>
      <w:r w:rsidRPr="004D1E9A">
        <w:rPr>
          <w:color w:val="222222"/>
          <w:sz w:val="20"/>
          <w:szCs w:val="20"/>
        </w:rPr>
        <w:t xml:space="preserve">, tablet, elektronik </w:t>
      </w:r>
      <w:proofErr w:type="spellStart"/>
      <w:r w:rsidR="005A6A10" w:rsidRPr="004D1E9A">
        <w:rPr>
          <w:color w:val="222222"/>
          <w:sz w:val="20"/>
          <w:szCs w:val="20"/>
          <w:lang w:val="en-US"/>
        </w:rPr>
        <w:t>rumah</w:t>
      </w:r>
      <w:proofErr w:type="spellEnd"/>
      <w:r w:rsidRPr="004D1E9A">
        <w:rPr>
          <w:color w:val="222222"/>
          <w:sz w:val="20"/>
          <w:szCs w:val="20"/>
        </w:rPr>
        <w:t xml:space="preserve"> tangga dan sistem jaringan, juga memori, sistem LSI, dan </w:t>
      </w:r>
      <w:r w:rsidRPr="004D1E9A">
        <w:rPr>
          <w:i/>
          <w:iCs/>
          <w:color w:val="222222"/>
          <w:sz w:val="20"/>
          <w:szCs w:val="20"/>
        </w:rPr>
        <w:t>foundry</w:t>
      </w:r>
      <w:r w:rsidRPr="004D1E9A">
        <w:rPr>
          <w:color w:val="222222"/>
          <w:sz w:val="20"/>
          <w:szCs w:val="20"/>
        </w:rPr>
        <w:t>.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0">
        <w:r w:rsidRPr="004D1E9A">
          <w:rPr>
            <w:color w:val="222222"/>
            <w:sz w:val="20"/>
            <w:szCs w:val="20"/>
          </w:rPr>
          <w:t xml:space="preserve"> </w:t>
        </w:r>
      </w:hyperlink>
      <w:hyperlink r:id="rId11">
        <w:r w:rsidRPr="004D1E9A">
          <w:rPr>
            <w:color w:val="1155CC"/>
            <w:sz w:val="20"/>
            <w:szCs w:val="20"/>
            <w:u w:val="single"/>
          </w:rPr>
          <w:t>news.samsung.com</w:t>
        </w:r>
      </w:hyperlink>
      <w:r w:rsidRPr="004D1E9A">
        <w:rPr>
          <w:color w:val="222222"/>
          <w:sz w:val="20"/>
          <w:szCs w:val="20"/>
        </w:rPr>
        <w:t>.</w:t>
      </w:r>
    </w:p>
    <w:p w14:paraId="7B4FC31D" w14:textId="77777777" w:rsidR="009419C2" w:rsidRPr="004D1E9A" w:rsidRDefault="009419C2" w:rsidP="003159BA">
      <w:pPr>
        <w:shd w:val="clear" w:color="auto" w:fill="FFFFFF"/>
        <w:jc w:val="both"/>
        <w:rPr>
          <w:b/>
          <w:bCs/>
          <w:color w:val="434343"/>
          <w:sz w:val="20"/>
          <w:szCs w:val="20"/>
        </w:rPr>
      </w:pPr>
    </w:p>
    <w:p w14:paraId="3DFD1DFB" w14:textId="77777777" w:rsidR="009419C2" w:rsidRPr="004D1E9A" w:rsidRDefault="004A554D" w:rsidP="003159BA">
      <w:pPr>
        <w:shd w:val="clear" w:color="auto" w:fill="FFFFFF"/>
        <w:jc w:val="both"/>
        <w:rPr>
          <w:sz w:val="20"/>
          <w:szCs w:val="20"/>
        </w:rPr>
      </w:pPr>
      <w:r w:rsidRPr="004D1E9A">
        <w:rPr>
          <w:b/>
          <w:bCs/>
          <w:sz w:val="20"/>
          <w:szCs w:val="20"/>
        </w:rPr>
        <w:t>Untuk informasi lebih lanjut:</w:t>
      </w:r>
      <w:r w:rsidRPr="004D1E9A">
        <w:rPr>
          <w:sz w:val="20"/>
          <w:szCs w:val="20"/>
        </w:rPr>
        <w:t xml:space="preserve"> </w:t>
      </w:r>
    </w:p>
    <w:tbl>
      <w:tblPr>
        <w:tblStyle w:val="TableNormal0"/>
        <w:tblW w:w="9015" w:type="dxa"/>
        <w:tblInd w:w="5" w:type="dxa"/>
        <w:tblLayout w:type="fixed"/>
        <w:tblLook w:val="0400" w:firstRow="0" w:lastRow="0" w:firstColumn="0" w:lastColumn="0" w:noHBand="0" w:noVBand="1"/>
      </w:tblPr>
      <w:tblGrid>
        <w:gridCol w:w="4545"/>
        <w:gridCol w:w="4470"/>
      </w:tblGrid>
      <w:tr w:rsidR="009419C2" w14:paraId="2062650E" w14:textId="77777777" w:rsidTr="00E43983">
        <w:trPr>
          <w:trHeight w:val="1691"/>
        </w:trPr>
        <w:tc>
          <w:tcPr>
            <w:tcW w:w="4545" w:type="dxa"/>
          </w:tcPr>
          <w:p w14:paraId="3273F622" w14:textId="77777777" w:rsidR="009419C2" w:rsidRDefault="009419C2" w:rsidP="003159BA">
            <w:pPr>
              <w:jc w:val="both"/>
              <w:rPr>
                <w:b/>
                <w:bCs/>
                <w:color w:val="434343"/>
                <w:sz w:val="20"/>
                <w:szCs w:val="20"/>
              </w:rPr>
            </w:pPr>
          </w:p>
          <w:p w14:paraId="25B648ED" w14:textId="77777777" w:rsidR="009419C2" w:rsidRDefault="004A554D" w:rsidP="003159BA">
            <w:pPr>
              <w:ind w:left="-100"/>
              <w:jc w:val="both"/>
              <w:rPr>
                <w:b/>
                <w:bCs/>
                <w:sz w:val="20"/>
                <w:szCs w:val="20"/>
              </w:rPr>
            </w:pPr>
            <w:r>
              <w:rPr>
                <w:b/>
                <w:bCs/>
                <w:sz w:val="20"/>
                <w:szCs w:val="20"/>
              </w:rPr>
              <w:t>Andi Kharisma Nurfatimah</w:t>
            </w:r>
          </w:p>
          <w:p w14:paraId="5D186604" w14:textId="77777777" w:rsidR="009419C2" w:rsidRDefault="004A554D" w:rsidP="003159BA">
            <w:pPr>
              <w:ind w:left="-100"/>
              <w:jc w:val="both"/>
              <w:rPr>
                <w:b/>
                <w:bCs/>
                <w:sz w:val="20"/>
                <w:szCs w:val="20"/>
                <w:highlight w:val="white"/>
              </w:rPr>
            </w:pPr>
            <w:r>
              <w:rPr>
                <w:b/>
                <w:bCs/>
                <w:sz w:val="20"/>
                <w:szCs w:val="20"/>
                <w:highlight w:val="white"/>
              </w:rPr>
              <w:t>Consumer Electronics Public Relations</w:t>
            </w:r>
          </w:p>
          <w:p w14:paraId="0C0E90F5" w14:textId="77777777" w:rsidR="009419C2" w:rsidRDefault="004A554D" w:rsidP="003159BA">
            <w:pPr>
              <w:ind w:left="-100"/>
              <w:jc w:val="both"/>
              <w:rPr>
                <w:sz w:val="20"/>
                <w:szCs w:val="20"/>
              </w:rPr>
            </w:pPr>
            <w:r>
              <w:rPr>
                <w:sz w:val="20"/>
                <w:szCs w:val="20"/>
              </w:rPr>
              <w:t>PT Samsung Electronics Indonesia</w:t>
            </w:r>
          </w:p>
          <w:p w14:paraId="0E60DE20" w14:textId="048A874B" w:rsidR="009419C2" w:rsidRPr="00102DF6" w:rsidRDefault="004A554D" w:rsidP="00102DF6">
            <w:pPr>
              <w:ind w:left="-100"/>
              <w:rPr>
                <w:b/>
                <w:bCs/>
                <w:sz w:val="20"/>
                <w:szCs w:val="20"/>
              </w:rPr>
            </w:pPr>
            <w:r>
              <w:rPr>
                <w:sz w:val="20"/>
                <w:szCs w:val="20"/>
              </w:rPr>
              <w:t xml:space="preserve">Ph: 021 29588000        </w:t>
            </w:r>
            <w:r>
              <w:rPr>
                <w:sz w:val="20"/>
                <w:szCs w:val="20"/>
              </w:rPr>
              <w:br/>
            </w:r>
            <w:hyperlink r:id="rId12" w:history="1">
              <w:r w:rsidR="00F75AF9" w:rsidRPr="00376838">
                <w:rPr>
                  <w:rStyle w:val="Hyperlink"/>
                  <w:sz w:val="20"/>
                  <w:szCs w:val="20"/>
                </w:rPr>
                <w:t>andi.kn@partner.samsung.com</w:t>
              </w:r>
            </w:hyperlink>
            <w:r>
              <w:rPr>
                <w:sz w:val="20"/>
                <w:szCs w:val="20"/>
              </w:rPr>
              <w:t xml:space="preserve"> </w:t>
            </w:r>
          </w:p>
        </w:tc>
        <w:tc>
          <w:tcPr>
            <w:tcW w:w="4470" w:type="dxa"/>
          </w:tcPr>
          <w:p w14:paraId="35363AC2" w14:textId="77777777" w:rsidR="009419C2" w:rsidRDefault="004A554D" w:rsidP="003159BA">
            <w:pPr>
              <w:ind w:left="-100"/>
              <w:jc w:val="both"/>
              <w:rPr>
                <w:b/>
                <w:bCs/>
                <w:color w:val="434343"/>
                <w:sz w:val="20"/>
                <w:szCs w:val="20"/>
              </w:rPr>
            </w:pPr>
            <w:r>
              <w:rPr>
                <w:b/>
                <w:bCs/>
                <w:color w:val="434343"/>
                <w:sz w:val="20"/>
                <w:szCs w:val="20"/>
              </w:rPr>
              <w:t xml:space="preserve"> </w:t>
            </w:r>
          </w:p>
          <w:p w14:paraId="7C78E2BD" w14:textId="77777777" w:rsidR="009419C2" w:rsidRDefault="004A554D" w:rsidP="003159BA">
            <w:pPr>
              <w:ind w:left="-100"/>
              <w:jc w:val="both"/>
              <w:rPr>
                <w:b/>
                <w:bCs/>
                <w:sz w:val="20"/>
                <w:szCs w:val="20"/>
              </w:rPr>
            </w:pPr>
            <w:r>
              <w:rPr>
                <w:b/>
                <w:bCs/>
                <w:color w:val="434343"/>
                <w:sz w:val="20"/>
                <w:szCs w:val="20"/>
              </w:rPr>
              <w:t xml:space="preserve"> </w:t>
            </w:r>
            <w:r>
              <w:rPr>
                <w:b/>
                <w:bCs/>
                <w:sz w:val="20"/>
                <w:szCs w:val="20"/>
              </w:rPr>
              <w:t>Lidya Oktaria</w:t>
            </w:r>
          </w:p>
          <w:p w14:paraId="449F6AB1" w14:textId="77777777" w:rsidR="009419C2" w:rsidRDefault="004A554D" w:rsidP="003159BA">
            <w:pPr>
              <w:ind w:left="-60"/>
              <w:jc w:val="both"/>
              <w:rPr>
                <w:b/>
                <w:bCs/>
                <w:sz w:val="20"/>
                <w:szCs w:val="20"/>
              </w:rPr>
            </w:pPr>
            <w:r>
              <w:rPr>
                <w:b/>
                <w:bCs/>
                <w:sz w:val="20"/>
                <w:szCs w:val="20"/>
              </w:rPr>
              <w:t>PR Account Director</w:t>
            </w:r>
          </w:p>
          <w:p w14:paraId="32CCCFDC" w14:textId="77777777" w:rsidR="009419C2" w:rsidRDefault="004A554D" w:rsidP="003159BA">
            <w:pPr>
              <w:ind w:left="-60"/>
              <w:jc w:val="both"/>
              <w:rPr>
                <w:sz w:val="20"/>
                <w:szCs w:val="20"/>
              </w:rPr>
            </w:pPr>
            <w:r>
              <w:rPr>
                <w:sz w:val="20"/>
                <w:szCs w:val="20"/>
              </w:rPr>
              <w:t>Iris Worldwide</w:t>
            </w:r>
          </w:p>
          <w:p w14:paraId="764EF04D" w14:textId="77777777" w:rsidR="009419C2" w:rsidRDefault="004A554D" w:rsidP="003159BA">
            <w:pPr>
              <w:ind w:left="-60"/>
              <w:jc w:val="both"/>
              <w:rPr>
                <w:sz w:val="20"/>
                <w:szCs w:val="20"/>
              </w:rPr>
            </w:pPr>
            <w:r>
              <w:rPr>
                <w:sz w:val="20"/>
                <w:szCs w:val="20"/>
              </w:rPr>
              <w:t>Ph: 021 25983768</w:t>
            </w:r>
          </w:p>
          <w:p w14:paraId="6DCB03EC" w14:textId="75B26B28" w:rsidR="009419C2" w:rsidRDefault="00756A8A" w:rsidP="00E43983">
            <w:pPr>
              <w:ind w:left="-60"/>
              <w:jc w:val="both"/>
              <w:rPr>
                <w:color w:val="434343"/>
                <w:sz w:val="20"/>
                <w:szCs w:val="20"/>
              </w:rPr>
            </w:pPr>
            <w:hyperlink r:id="rId13">
              <w:r w:rsidR="004A554D">
                <w:rPr>
                  <w:color w:val="1155CC"/>
                  <w:sz w:val="20"/>
                  <w:szCs w:val="20"/>
                  <w:u w:val="single"/>
                </w:rPr>
                <w:t>Lidya.oktaria@id.iris-worldwide.com</w:t>
              </w:r>
            </w:hyperlink>
          </w:p>
        </w:tc>
      </w:tr>
    </w:tbl>
    <w:p w14:paraId="79CB8859" w14:textId="77777777" w:rsidR="009419C2" w:rsidRDefault="009419C2" w:rsidP="00E43983">
      <w:pPr>
        <w:rPr>
          <w:b/>
          <w:bCs/>
          <w:sz w:val="20"/>
          <w:szCs w:val="20"/>
        </w:rPr>
      </w:pPr>
    </w:p>
    <w:sectPr w:rsidR="009419C2">
      <w:headerReference w:type="default" r:id="rId14"/>
      <w:pgSz w:w="11906" w:h="16838"/>
      <w:pgMar w:top="1440" w:right="1440" w:bottom="13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C8D30" w14:textId="77777777" w:rsidR="00756A8A" w:rsidRDefault="00756A8A">
      <w:pPr>
        <w:spacing w:line="240" w:lineRule="auto"/>
      </w:pPr>
      <w:r>
        <w:separator/>
      </w:r>
    </w:p>
  </w:endnote>
  <w:endnote w:type="continuationSeparator" w:id="0">
    <w:p w14:paraId="2BEA5806" w14:textId="77777777" w:rsidR="00756A8A" w:rsidRDefault="00756A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0F75E5F-2EB6-444B-BB6B-310DE22C5540}"/>
  </w:font>
  <w:font w:name="Cambria">
    <w:panose1 w:val="02040503050406030204"/>
    <w:charset w:val="00"/>
    <w:family w:val="roman"/>
    <w:pitch w:val="variable"/>
    <w:sig w:usb0="E00006FF" w:usb1="420024FF" w:usb2="02000000" w:usb3="00000000" w:csb0="0000019F" w:csb1="00000000"/>
    <w:embedRegular r:id="rId2" w:fontKey="{9AC47D01-3EEB-420B-B817-F751B50EFD9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7E0AD" w14:textId="77777777" w:rsidR="00756A8A" w:rsidRDefault="00756A8A">
      <w:pPr>
        <w:spacing w:line="240" w:lineRule="auto"/>
      </w:pPr>
      <w:r>
        <w:separator/>
      </w:r>
    </w:p>
  </w:footnote>
  <w:footnote w:type="continuationSeparator" w:id="0">
    <w:p w14:paraId="49299E21" w14:textId="77777777" w:rsidR="00756A8A" w:rsidRDefault="00756A8A">
      <w:pPr>
        <w:spacing w:line="240" w:lineRule="auto"/>
      </w:pPr>
      <w:r>
        <w:continuationSeparator/>
      </w:r>
    </w:p>
  </w:footnote>
  <w:footnote w:id="1">
    <w:p w14:paraId="7DE9054A" w14:textId="77777777" w:rsidR="004D1E9A" w:rsidRDefault="004D1E9A" w:rsidP="004D1E9A">
      <w:pPr>
        <w:spacing w:after="60"/>
      </w:pPr>
      <w:r>
        <w:rPr>
          <w:rStyle w:val="FootnoteReference"/>
        </w:rPr>
        <w:footnoteRef/>
      </w:r>
      <w:r>
        <w:t xml:space="preserve"> </w:t>
      </w:r>
      <w:r>
        <w:rPr>
          <w:color w:val="666666"/>
          <w:sz w:val="18"/>
          <w:szCs w:val="18"/>
        </w:rPr>
        <w:t>Samsung Art TV mencakup seluruh model 2026 dengan Samsung Art Store di atas M80H, kecuali S90H dan S85H.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76E8E" w14:textId="77777777" w:rsidR="009419C2" w:rsidRDefault="004A554D">
    <w:pPr>
      <w:rPr>
        <w:sz w:val="20"/>
        <w:szCs w:val="20"/>
      </w:rPr>
    </w:pPr>
    <w:r>
      <w:rPr>
        <w:noProof/>
      </w:rPr>
      <w:drawing>
        <wp:inline distT="114300" distB="114300" distL="114300" distR="114300" wp14:anchorId="4185E658" wp14:editId="48E29722">
          <wp:extent cx="1607486" cy="35824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607486" cy="358240"/>
                  </a:xfrm>
                  <a:prstGeom prst="rect">
                    <a:avLst/>
                  </a:prstGeom>
                  <a:ln/>
                </pic:spPr>
              </pic:pic>
            </a:graphicData>
          </a:graphic>
        </wp:inline>
      </w:drawing>
    </w:r>
  </w:p>
  <w:p w14:paraId="08793074" w14:textId="77777777" w:rsidR="009419C2" w:rsidRDefault="009419C2">
    <w:pP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9C2"/>
    <w:rsid w:val="00102DF6"/>
    <w:rsid w:val="001262C1"/>
    <w:rsid w:val="00206C87"/>
    <w:rsid w:val="003159BA"/>
    <w:rsid w:val="00351D61"/>
    <w:rsid w:val="003553E8"/>
    <w:rsid w:val="003C76C5"/>
    <w:rsid w:val="00425368"/>
    <w:rsid w:val="00430EC4"/>
    <w:rsid w:val="004A554D"/>
    <w:rsid w:val="004C57BD"/>
    <w:rsid w:val="004D1E9A"/>
    <w:rsid w:val="005A6A10"/>
    <w:rsid w:val="00756A8A"/>
    <w:rsid w:val="009419C2"/>
    <w:rsid w:val="00953C2F"/>
    <w:rsid w:val="00A26603"/>
    <w:rsid w:val="00A8486D"/>
    <w:rsid w:val="00AA1C05"/>
    <w:rsid w:val="00AB784E"/>
    <w:rsid w:val="00B63120"/>
    <w:rsid w:val="00BA14C2"/>
    <w:rsid w:val="00BE7711"/>
    <w:rsid w:val="00CE253C"/>
    <w:rsid w:val="00E43983"/>
    <w:rsid w:val="00EB578F"/>
    <w:rsid w:val="00F75AF9"/>
    <w:rsid w:val="00FB5DFE"/>
    <w:rsid w:val="00FD2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EF55F"/>
  <w15:docId w15:val="{2BE17B8A-B6EC-4ED3-8BA1-51C7A29E8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unhideWhenUsed/>
    <w:rsid w:val="00FB5DFE"/>
    <w:pPr>
      <w:spacing w:before="100" w:beforeAutospacing="1" w:after="100" w:afterAutospacing="1" w:line="240" w:lineRule="auto"/>
    </w:pPr>
    <w:rPr>
      <w:rFonts w:ascii="Times New Roman" w:eastAsiaTheme="minorEastAsia" w:hAnsi="Times New Roman" w:cs="Times New Roman"/>
      <w:sz w:val="24"/>
      <w:szCs w:val="24"/>
      <w:lang w:val="en-GB"/>
    </w:rPr>
  </w:style>
  <w:style w:type="character" w:styleId="Emphasis">
    <w:name w:val="Emphasis"/>
    <w:basedOn w:val="DefaultParagraphFont"/>
    <w:uiPriority w:val="20"/>
    <w:qFormat/>
    <w:rsid w:val="005A6A10"/>
    <w:rPr>
      <w:i/>
      <w:iCs/>
    </w:rPr>
  </w:style>
  <w:style w:type="table" w:styleId="GridTable1Light">
    <w:name w:val="Grid Table 1 Light"/>
    <w:basedOn w:val="TableNormal"/>
    <w:uiPriority w:val="46"/>
    <w:rsid w:val="00E43983"/>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E43983"/>
    <w:pPr>
      <w:tabs>
        <w:tab w:val="center" w:pos="4680"/>
        <w:tab w:val="right" w:pos="9360"/>
      </w:tabs>
      <w:spacing w:line="240" w:lineRule="auto"/>
    </w:pPr>
  </w:style>
  <w:style w:type="character" w:customStyle="1" w:styleId="HeaderChar">
    <w:name w:val="Header Char"/>
    <w:basedOn w:val="DefaultParagraphFont"/>
    <w:link w:val="Header"/>
    <w:uiPriority w:val="99"/>
    <w:rsid w:val="00E43983"/>
  </w:style>
  <w:style w:type="paragraph" w:styleId="Footer">
    <w:name w:val="footer"/>
    <w:basedOn w:val="Normal"/>
    <w:link w:val="FooterChar"/>
    <w:uiPriority w:val="99"/>
    <w:unhideWhenUsed/>
    <w:rsid w:val="00E43983"/>
    <w:pPr>
      <w:tabs>
        <w:tab w:val="center" w:pos="4680"/>
        <w:tab w:val="right" w:pos="9360"/>
      </w:tabs>
      <w:spacing w:line="240" w:lineRule="auto"/>
    </w:pPr>
  </w:style>
  <w:style w:type="character" w:customStyle="1" w:styleId="FooterChar">
    <w:name w:val="Footer Char"/>
    <w:basedOn w:val="DefaultParagraphFont"/>
    <w:link w:val="Footer"/>
    <w:uiPriority w:val="99"/>
    <w:rsid w:val="00E43983"/>
  </w:style>
  <w:style w:type="character" w:styleId="CommentReference">
    <w:name w:val="annotation reference"/>
    <w:basedOn w:val="DefaultParagraphFont"/>
    <w:uiPriority w:val="99"/>
    <w:semiHidden/>
    <w:unhideWhenUsed/>
    <w:rsid w:val="00206C87"/>
    <w:rPr>
      <w:sz w:val="16"/>
      <w:szCs w:val="16"/>
    </w:rPr>
  </w:style>
  <w:style w:type="paragraph" w:styleId="CommentText">
    <w:name w:val="annotation text"/>
    <w:basedOn w:val="Normal"/>
    <w:link w:val="CommentTextChar"/>
    <w:uiPriority w:val="99"/>
    <w:semiHidden/>
    <w:unhideWhenUsed/>
    <w:rsid w:val="00206C87"/>
    <w:pPr>
      <w:spacing w:line="240" w:lineRule="auto"/>
    </w:pPr>
    <w:rPr>
      <w:sz w:val="20"/>
      <w:szCs w:val="20"/>
    </w:rPr>
  </w:style>
  <w:style w:type="character" w:customStyle="1" w:styleId="CommentTextChar">
    <w:name w:val="Comment Text Char"/>
    <w:basedOn w:val="DefaultParagraphFont"/>
    <w:link w:val="CommentText"/>
    <w:uiPriority w:val="99"/>
    <w:semiHidden/>
    <w:rsid w:val="00206C87"/>
    <w:rPr>
      <w:sz w:val="20"/>
      <w:szCs w:val="20"/>
    </w:rPr>
  </w:style>
  <w:style w:type="paragraph" w:styleId="CommentSubject">
    <w:name w:val="annotation subject"/>
    <w:basedOn w:val="CommentText"/>
    <w:next w:val="CommentText"/>
    <w:link w:val="CommentSubjectChar"/>
    <w:uiPriority w:val="99"/>
    <w:semiHidden/>
    <w:unhideWhenUsed/>
    <w:rsid w:val="00206C87"/>
    <w:rPr>
      <w:b/>
      <w:bCs/>
    </w:rPr>
  </w:style>
  <w:style w:type="character" w:customStyle="1" w:styleId="CommentSubjectChar">
    <w:name w:val="Comment Subject Char"/>
    <w:basedOn w:val="CommentTextChar"/>
    <w:link w:val="CommentSubject"/>
    <w:uiPriority w:val="99"/>
    <w:semiHidden/>
    <w:rsid w:val="00206C87"/>
    <w:rPr>
      <w:b/>
      <w:bCs/>
      <w:sz w:val="20"/>
      <w:szCs w:val="20"/>
    </w:rPr>
  </w:style>
  <w:style w:type="character" w:styleId="Hyperlink">
    <w:name w:val="Hyperlink"/>
    <w:basedOn w:val="DefaultParagraphFont"/>
    <w:uiPriority w:val="99"/>
    <w:unhideWhenUsed/>
    <w:rsid w:val="00F75AF9"/>
    <w:rPr>
      <w:color w:val="0000FF" w:themeColor="hyperlink"/>
      <w:u w:val="single"/>
    </w:rPr>
  </w:style>
  <w:style w:type="character" w:styleId="UnresolvedMention">
    <w:name w:val="Unresolved Mention"/>
    <w:basedOn w:val="DefaultParagraphFont"/>
    <w:uiPriority w:val="99"/>
    <w:semiHidden/>
    <w:unhideWhenUsed/>
    <w:rsid w:val="00F75AF9"/>
    <w:rPr>
      <w:color w:val="605E5C"/>
      <w:shd w:val="clear" w:color="auto" w:fill="E1DFDD"/>
    </w:rPr>
  </w:style>
  <w:style w:type="character" w:styleId="FootnoteReference">
    <w:name w:val="footnote reference"/>
    <w:uiPriority w:val="99"/>
    <w:semiHidden/>
    <w:unhideWhenUsed/>
    <w:rsid w:val="004D1E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962523">
      <w:bodyDiv w:val="1"/>
      <w:marLeft w:val="0"/>
      <w:marRight w:val="0"/>
      <w:marTop w:val="0"/>
      <w:marBottom w:val="0"/>
      <w:divBdr>
        <w:top w:val="none" w:sz="0" w:space="0" w:color="auto"/>
        <w:left w:val="none" w:sz="0" w:space="0" w:color="auto"/>
        <w:bottom w:val="none" w:sz="0" w:space="0" w:color="auto"/>
        <w:right w:val="none" w:sz="0" w:space="0" w:color="auto"/>
      </w:divBdr>
      <w:divsChild>
        <w:div w:id="11079631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Lidya.oktaria@id.iris-worldwide.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andi.kn@partner.samsung.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news.samsung.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news.samsung.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DC095-E78F-4ADB-8E0B-56FC9E72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888</Words>
  <Characters>5067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 Kharisma Nurfatimah/CM PR &amp; Corp. Citizenship P /SEIN-S/Professional/Samsung Electronics</dc:creator>
  <cp:lastModifiedBy>Puspa Majalengka/CM PR &amp; Corp. Citizenship P /SEIN-S/Professional/Samsung Electronics</cp:lastModifiedBy>
  <cp:revision>3</cp:revision>
  <dcterms:created xsi:type="dcterms:W3CDTF">2026-07-01T03:12:00Z</dcterms:created>
  <dcterms:modified xsi:type="dcterms:W3CDTF">2026-07-03T04:04:00Z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