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C1A99" w14:textId="77777777" w:rsidR="0066341C" w:rsidRPr="00BA16A7" w:rsidRDefault="0066341C" w:rsidP="0066341C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rFonts w:ascii="Calibri" w:eastAsia="Aptos" w:hAnsi="Calibri" w:cs="Calibri"/>
          <w:color w:val="000000"/>
          <w:sz w:val="22"/>
          <w:szCs w:val="22"/>
        </w:rPr>
      </w:pPr>
    </w:p>
    <w:p w14:paraId="01E5104A" w14:textId="13ACF275" w:rsidR="0066341C" w:rsidRPr="00BA16A7" w:rsidRDefault="0066341C" w:rsidP="0066341C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rFonts w:ascii="Calibri" w:eastAsia="Aptos" w:hAnsi="Calibri" w:cs="Calibri"/>
          <w:color w:val="000000"/>
          <w:sz w:val="22"/>
          <w:szCs w:val="22"/>
        </w:rPr>
      </w:pPr>
    </w:p>
    <w:p w14:paraId="09FC1779" w14:textId="240638F3" w:rsidR="00BA16A7" w:rsidRDefault="00BA16A7" w:rsidP="0066341C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rFonts w:ascii="Calibri" w:eastAsia="Aptos" w:hAnsi="Calibri" w:cs="Calibri"/>
          <w:b/>
          <w:bCs/>
          <w:color w:val="000000"/>
          <w:sz w:val="22"/>
          <w:szCs w:val="22"/>
        </w:rPr>
      </w:pPr>
      <w:r>
        <w:rPr>
          <w:rFonts w:ascii="Calibri" w:eastAsia="Aptos" w:hAnsi="Calibri" w:cs="Calibri"/>
          <w:b/>
          <w:bCs/>
          <w:color w:val="000000"/>
          <w:sz w:val="22"/>
          <w:szCs w:val="22"/>
        </w:rPr>
        <w:t>SIARAN PERS</w:t>
      </w:r>
    </w:p>
    <w:p w14:paraId="1DC384BE" w14:textId="77777777" w:rsidR="00BA16A7" w:rsidRPr="00BA16A7" w:rsidRDefault="00BA16A7" w:rsidP="0066341C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rFonts w:ascii="Calibri" w:eastAsia="Aptos" w:hAnsi="Calibri" w:cs="Calibri"/>
          <w:b/>
          <w:bCs/>
          <w:color w:val="000000"/>
          <w:sz w:val="22"/>
          <w:szCs w:val="22"/>
        </w:rPr>
      </w:pPr>
    </w:p>
    <w:p w14:paraId="45DFD265" w14:textId="75EDBB67" w:rsidR="0066341C" w:rsidRDefault="00BA16A7" w:rsidP="00BA16A7">
      <w:pPr>
        <w:widowControl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Calibri" w:eastAsiaTheme="minorEastAsia" w:hAnsi="Calibri" w:cs="Calibri"/>
          <w:b/>
          <w:bCs/>
          <w:color w:val="000000"/>
          <w:sz w:val="28"/>
          <w:szCs w:val="28"/>
        </w:rPr>
      </w:pPr>
      <w:r w:rsidRPr="00BA16A7">
        <w:rPr>
          <w:rFonts w:ascii="Calibri" w:eastAsiaTheme="minorEastAsia" w:hAnsi="Calibri" w:cs="Calibri"/>
          <w:b/>
          <w:bCs/>
          <w:color w:val="000000"/>
          <w:sz w:val="28"/>
          <w:szCs w:val="28"/>
        </w:rPr>
        <w:t xml:space="preserve">Samsung Akan </w:t>
      </w:r>
      <w:proofErr w:type="spellStart"/>
      <w:r w:rsidRPr="00BA16A7">
        <w:rPr>
          <w:rFonts w:ascii="Calibri" w:eastAsiaTheme="minorEastAsia" w:hAnsi="Calibri" w:cs="Calibri"/>
          <w:b/>
          <w:bCs/>
          <w:color w:val="000000"/>
          <w:sz w:val="28"/>
          <w:szCs w:val="28"/>
        </w:rPr>
        <w:t>Pamerkan</w:t>
      </w:r>
      <w:proofErr w:type="spellEnd"/>
      <w:r w:rsidRPr="00BA16A7">
        <w:rPr>
          <w:rFonts w:ascii="Calibri" w:eastAsiaTheme="minorEastAsia" w:hAnsi="Calibri" w:cs="Calibri"/>
          <w:b/>
          <w:bCs/>
          <w:color w:val="000000"/>
          <w:sz w:val="28"/>
          <w:szCs w:val="28"/>
        </w:rPr>
        <w:t xml:space="preserve"> </w:t>
      </w:r>
      <w:proofErr w:type="spellStart"/>
      <w:r w:rsidRPr="00BA16A7">
        <w:rPr>
          <w:rFonts w:ascii="Calibri" w:eastAsiaTheme="minorEastAsia" w:hAnsi="Calibri" w:cs="Calibri"/>
          <w:b/>
          <w:bCs/>
          <w:color w:val="000000"/>
          <w:sz w:val="28"/>
          <w:szCs w:val="28"/>
        </w:rPr>
        <w:t>Inovasi</w:t>
      </w:r>
      <w:proofErr w:type="spellEnd"/>
      <w:r w:rsidRPr="00BA16A7">
        <w:rPr>
          <w:rFonts w:ascii="Calibri" w:eastAsiaTheme="minorEastAsia" w:hAnsi="Calibri" w:cs="Calibri"/>
          <w:b/>
          <w:bCs/>
          <w:color w:val="000000"/>
          <w:sz w:val="28"/>
          <w:szCs w:val="28"/>
        </w:rPr>
        <w:t xml:space="preserve"> Gaming </w:t>
      </w:r>
      <w:proofErr w:type="spellStart"/>
      <w:r w:rsidRPr="00BA16A7">
        <w:rPr>
          <w:rFonts w:ascii="Calibri" w:eastAsiaTheme="minorEastAsia" w:hAnsi="Calibri" w:cs="Calibri"/>
          <w:b/>
          <w:bCs/>
          <w:color w:val="000000"/>
          <w:sz w:val="28"/>
          <w:szCs w:val="28"/>
        </w:rPr>
        <w:t>Terbaru</w:t>
      </w:r>
      <w:proofErr w:type="spellEnd"/>
      <w:r w:rsidRPr="00BA16A7">
        <w:rPr>
          <w:rFonts w:ascii="Calibri" w:eastAsiaTheme="minorEastAsia" w:hAnsi="Calibri" w:cs="Calibri"/>
          <w:b/>
          <w:bCs/>
          <w:color w:val="000000"/>
          <w:sz w:val="28"/>
          <w:szCs w:val="28"/>
        </w:rPr>
        <w:t xml:space="preserve"> di Gamescom 2026</w:t>
      </w:r>
    </w:p>
    <w:p w14:paraId="3C3B42D3" w14:textId="77777777" w:rsidR="00BA16A7" w:rsidRPr="00BA16A7" w:rsidRDefault="00BA16A7" w:rsidP="00BA16A7">
      <w:pPr>
        <w:widowControl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Calibri" w:eastAsiaTheme="minorEastAsia" w:hAnsi="Calibri" w:cs="Calibri"/>
          <w:b/>
          <w:bCs/>
          <w:color w:val="000000"/>
          <w:sz w:val="28"/>
          <w:szCs w:val="28"/>
        </w:rPr>
      </w:pPr>
    </w:p>
    <w:p w14:paraId="045C0F4D" w14:textId="2BDFA965" w:rsidR="00BA16A7" w:rsidRDefault="00BA16A7" w:rsidP="00BA16A7">
      <w:pPr>
        <w:widowControl/>
        <w:shd w:val="clear" w:color="auto" w:fill="FFFFFF"/>
        <w:spacing w:after="0" w:line="240" w:lineRule="auto"/>
        <w:jc w:val="center"/>
        <w:rPr>
          <w:rFonts w:ascii="Calibri" w:eastAsiaTheme="minorEastAsia" w:hAnsi="Calibri" w:cs="Calibri"/>
          <w:i/>
          <w:iCs/>
          <w:sz w:val="22"/>
          <w:szCs w:val="22"/>
          <w:lang w:val="en-US"/>
        </w:rPr>
      </w:pP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Menghadirkan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pengalaman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gaming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terintegrasi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secara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menyeluruh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yang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menghubungkan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PC,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konsol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, dan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perangkat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mobile</w:t>
      </w:r>
    </w:p>
    <w:p w14:paraId="3E725578" w14:textId="77777777" w:rsidR="00BA16A7" w:rsidRPr="00BA16A7" w:rsidRDefault="00BA16A7" w:rsidP="00BA16A7">
      <w:pPr>
        <w:widowControl/>
        <w:shd w:val="clear" w:color="auto" w:fill="FFFFFF"/>
        <w:spacing w:after="0" w:line="240" w:lineRule="auto"/>
        <w:jc w:val="center"/>
        <w:rPr>
          <w:rFonts w:ascii="Calibri" w:eastAsiaTheme="minorEastAsia" w:hAnsi="Calibri" w:cs="Calibri"/>
          <w:i/>
          <w:sz w:val="22"/>
          <w:szCs w:val="22"/>
          <w:lang w:val="en-US"/>
        </w:rPr>
      </w:pPr>
    </w:p>
    <w:p w14:paraId="5AC3A62F" w14:textId="4345A4E6" w:rsidR="00BA16A7" w:rsidRDefault="00BA16A7" w:rsidP="00BA16A7">
      <w:pPr>
        <w:widowControl/>
        <w:shd w:val="clear" w:color="auto" w:fill="FFFFFF"/>
        <w:spacing w:after="0" w:line="240" w:lineRule="auto"/>
        <w:jc w:val="center"/>
        <w:rPr>
          <w:rFonts w:ascii="Calibri" w:eastAsiaTheme="minorEastAsia" w:hAnsi="Calibri" w:cs="Calibri"/>
          <w:i/>
          <w:iCs/>
          <w:sz w:val="22"/>
          <w:szCs w:val="22"/>
          <w:lang w:val="en-US"/>
        </w:rPr>
      </w:pP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Menampilkan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berbagai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produk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,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termasuk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Odyssey G8, Galaxy Z Fold8 Ultra, SSD 9100 PRO, dan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lainnya</w:t>
      </w:r>
      <w:proofErr w:type="spellEnd"/>
    </w:p>
    <w:p w14:paraId="61D3F042" w14:textId="77777777" w:rsidR="00BA16A7" w:rsidRPr="00BA16A7" w:rsidRDefault="00BA16A7" w:rsidP="00BA16A7">
      <w:pPr>
        <w:widowControl/>
        <w:shd w:val="clear" w:color="auto" w:fill="FFFFFF"/>
        <w:spacing w:after="0" w:line="240" w:lineRule="auto"/>
        <w:jc w:val="center"/>
        <w:rPr>
          <w:rFonts w:ascii="Calibri" w:eastAsiaTheme="minorEastAsia" w:hAnsi="Calibri" w:cs="Calibri"/>
          <w:i/>
          <w:sz w:val="22"/>
          <w:szCs w:val="22"/>
          <w:lang w:val="en-US"/>
        </w:rPr>
      </w:pPr>
    </w:p>
    <w:p w14:paraId="1ECB2F2B" w14:textId="23446258" w:rsidR="00BA16A7" w:rsidRPr="00BA16A7" w:rsidRDefault="00BA16A7" w:rsidP="00BA16A7">
      <w:pPr>
        <w:widowControl/>
        <w:shd w:val="clear" w:color="auto" w:fill="FFFFFF"/>
        <w:spacing w:after="0" w:line="240" w:lineRule="auto"/>
        <w:jc w:val="center"/>
        <w:rPr>
          <w:rFonts w:ascii="Calibri" w:eastAsiaTheme="minorEastAsia" w:hAnsi="Calibri" w:cs="Calibri"/>
          <w:i/>
          <w:sz w:val="22"/>
          <w:szCs w:val="22"/>
          <w:lang w:val="en-US"/>
        </w:rPr>
      </w:pP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Menggelar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World Finals #PlayGalaxy Cup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dengan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pertandingan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spesial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yang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mempertemukan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influencer </w:t>
      </w:r>
      <w:r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game</w:t>
      </w:r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dari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</w:t>
      </w:r>
      <w:proofErr w:type="spellStart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berbagai</w:t>
      </w:r>
      <w:proofErr w:type="spellEnd"/>
      <w:r w:rsidRPr="00BA16A7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 negara</w:t>
      </w:r>
    </w:p>
    <w:p w14:paraId="7D522C91" w14:textId="79D0E6E9" w:rsidR="0066341C" w:rsidRDefault="0066341C" w:rsidP="0066341C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1F1F1F"/>
          <w:sz w:val="22"/>
          <w:szCs w:val="22"/>
          <w:lang w:val="en-US"/>
        </w:rPr>
      </w:pPr>
    </w:p>
    <w:p w14:paraId="5E37734D" w14:textId="74CB0756" w:rsidR="00B06980" w:rsidRDefault="00B06980" w:rsidP="00B06980">
      <w:pPr>
        <w:widowControl/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iCs/>
          <w:color w:val="1F1F1F"/>
          <w:sz w:val="22"/>
          <w:szCs w:val="22"/>
          <w:lang w:val="en-US"/>
        </w:rPr>
      </w:pPr>
      <w:r>
        <w:rPr>
          <w:noProof/>
        </w:rPr>
        <w:drawing>
          <wp:inline distT="0" distB="0" distL="0" distR="0" wp14:anchorId="7EDBF93F" wp14:editId="0E0F1CA8">
            <wp:extent cx="6336030" cy="356489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030" cy="356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551D3" w14:textId="77777777" w:rsidR="00B06980" w:rsidRPr="00B06980" w:rsidRDefault="00B06980" w:rsidP="0066341C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color w:val="1F1F1F"/>
          <w:sz w:val="22"/>
          <w:szCs w:val="22"/>
          <w:lang w:val="en-US"/>
        </w:rPr>
      </w:pPr>
    </w:p>
    <w:p w14:paraId="0137F533" w14:textId="7F63EDA6" w:rsidR="0066341C" w:rsidRPr="00BA16A7" w:rsidRDefault="0066341C" w:rsidP="0066341C">
      <w:pPr>
        <w:spacing w:after="0" w:line="240" w:lineRule="auto"/>
        <w:rPr>
          <w:rFonts w:ascii="Calibri" w:hAnsi="Calibri" w:cs="Calibri"/>
          <w:color w:val="000000"/>
          <w:sz w:val="22"/>
          <w:szCs w:val="22"/>
          <w:shd w:val="clear" w:color="auto" w:fill="FFFFFF"/>
        </w:rPr>
      </w:pPr>
      <w:r w:rsidRPr="00BA16A7">
        <w:rPr>
          <w:rStyle w:val="normaltextrun"/>
          <w:rFonts w:ascii="Calibri" w:hAnsi="Calibri" w:cs="Calibri"/>
          <w:b/>
          <w:color w:val="000000"/>
          <w:sz w:val="22"/>
          <w:szCs w:val="22"/>
          <w:shd w:val="clear" w:color="auto" w:fill="FFFFFF"/>
          <w:lang w:val="en-US"/>
        </w:rPr>
        <w:t>SEOUL, Korea –</w:t>
      </w:r>
      <w:r w:rsidRPr="00BA16A7" w:rsidDel="002A7BC1">
        <w:rPr>
          <w:rStyle w:val="normaltextrun"/>
          <w:rFonts w:ascii="Calibri" w:hAnsi="Calibri" w:cs="Calibri"/>
          <w:b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="00BA16A7" w:rsidRPr="00BA16A7">
        <w:rPr>
          <w:rStyle w:val="normaltextrun"/>
          <w:rFonts w:ascii="Calibri" w:hAnsi="Calibri" w:cs="Calibri"/>
          <w:b/>
          <w:color w:val="000000"/>
          <w:sz w:val="22"/>
          <w:szCs w:val="22"/>
          <w:shd w:val="clear" w:color="auto" w:fill="FFFFFF"/>
          <w:lang w:val="en-US"/>
        </w:rPr>
        <w:t>1</w:t>
      </w:r>
      <w:r w:rsidR="00B06980">
        <w:rPr>
          <w:rStyle w:val="normaltextrun"/>
          <w:rFonts w:ascii="Calibri" w:hAnsi="Calibri" w:cs="Calibri"/>
          <w:b/>
          <w:color w:val="000000"/>
          <w:sz w:val="22"/>
          <w:szCs w:val="22"/>
          <w:shd w:val="clear" w:color="auto" w:fill="FFFFFF"/>
          <w:lang w:val="en-US"/>
        </w:rPr>
        <w:t>7</w:t>
      </w:r>
      <w:r w:rsidR="00BA16A7" w:rsidRPr="00BA16A7">
        <w:rPr>
          <w:rStyle w:val="normaltextrun"/>
          <w:rFonts w:ascii="Calibri" w:hAnsi="Calibri" w:cs="Calibri"/>
          <w:b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BA16A7" w:rsidRPr="00BA16A7">
        <w:rPr>
          <w:rStyle w:val="normaltextrun"/>
          <w:rFonts w:ascii="Calibri" w:hAnsi="Calibri" w:cs="Calibri"/>
          <w:b/>
          <w:color w:val="000000"/>
          <w:sz w:val="22"/>
          <w:szCs w:val="22"/>
          <w:shd w:val="clear" w:color="auto" w:fill="FFFFFF"/>
          <w:lang w:val="en-US"/>
        </w:rPr>
        <w:t>Agustus</w:t>
      </w:r>
      <w:proofErr w:type="spellEnd"/>
      <w:r w:rsidRPr="00BA16A7">
        <w:rPr>
          <w:rFonts w:ascii="Calibri" w:eastAsia="Arial" w:hAnsi="Calibri" w:cs="Calibri"/>
          <w:b/>
          <w:sz w:val="22"/>
          <w:szCs w:val="22"/>
          <w:lang w:val="en-US"/>
        </w:rPr>
        <w:t xml:space="preserve"> 2026</w:t>
      </w:r>
      <w:r w:rsidRPr="00BA16A7">
        <w:rPr>
          <w:rFonts w:ascii="Calibri" w:eastAsiaTheme="minorEastAsia" w:hAnsi="Calibri" w:cs="Calibri"/>
          <w:b/>
          <w:sz w:val="22"/>
          <w:szCs w:val="22"/>
          <w:lang w:val="en-US"/>
        </w:rPr>
        <w:t xml:space="preserve"> </w:t>
      </w:r>
      <w:r w:rsidRPr="00BA16A7">
        <w:rPr>
          <w:rStyle w:val="normaltextrun"/>
          <w:rFonts w:ascii="Calibri" w:hAnsi="Calibri" w:cs="Calibri"/>
          <w:b/>
          <w:color w:val="000000"/>
          <w:sz w:val="22"/>
          <w:szCs w:val="22"/>
          <w:shd w:val="clear" w:color="auto" w:fill="FFFFFF"/>
          <w:lang w:val="en-US"/>
        </w:rPr>
        <w:t>– </w:t>
      </w:r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Samsung Electronics Co., Ltd.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mengumumkan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partisipasinya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dalam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Gamescom 2026, yang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akan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berlangsung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di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Koelnmesse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, Cologne,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Jerman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, pada 26–30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Agustus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.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Dalam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ajang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tersebut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, Samsung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akan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memperkenalkan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visi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r w:rsidR="00BA16A7" w:rsidRPr="00BA16A7">
        <w:rPr>
          <w:rFonts w:ascii="Calibri" w:hAnsi="Calibri" w:cs="Calibri"/>
          <w:i/>
          <w:iCs/>
          <w:color w:val="000000"/>
          <w:sz w:val="22"/>
          <w:szCs w:val="22"/>
          <w:shd w:val="clear" w:color="auto" w:fill="FFFFFF"/>
        </w:rPr>
        <w:t>full-stack gaming</w:t>
      </w:r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yang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menghubungkan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berbagai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platform gaming </w:t>
      </w:r>
      <w:proofErr w:type="spellStart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secara</w:t>
      </w:r>
      <w:proofErr w:type="spellEnd"/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r w:rsidR="00BA16A7" w:rsidRPr="00BA16A7">
        <w:rPr>
          <w:rFonts w:ascii="Calibri" w:hAnsi="Calibri" w:cs="Calibri"/>
          <w:i/>
          <w:iCs/>
          <w:color w:val="000000"/>
          <w:sz w:val="22"/>
          <w:szCs w:val="22"/>
          <w:shd w:val="clear" w:color="auto" w:fill="FFFFFF"/>
        </w:rPr>
        <w:t>seamless</w:t>
      </w:r>
      <w:r w:rsidR="00BA16A7"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.</w:t>
      </w:r>
    </w:p>
    <w:p w14:paraId="36E3B670" w14:textId="77777777" w:rsidR="00BA16A7" w:rsidRPr="00BA16A7" w:rsidRDefault="00BA16A7" w:rsidP="0066341C">
      <w:pPr>
        <w:spacing w:after="0" w:line="240" w:lineRule="auto"/>
        <w:rPr>
          <w:rFonts w:ascii="Calibri" w:hAnsi="Calibri" w:cs="Calibri"/>
          <w:color w:val="000000"/>
          <w:sz w:val="22"/>
          <w:szCs w:val="22"/>
          <w:shd w:val="clear" w:color="auto" w:fill="FFFFFF"/>
        </w:rPr>
      </w:pPr>
    </w:p>
    <w:p w14:paraId="441C59C1" w14:textId="2E8CB39B" w:rsidR="00BA16A7" w:rsidRPr="00BA16A7" w:rsidRDefault="00BA16A7" w:rsidP="00BA16A7">
      <w:pPr>
        <w:spacing w:after="0" w:line="240" w:lineRule="auto"/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</w:pP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Sebagai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ajang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gaming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terbesar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di dunia, Gamescom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menghadirkan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sekitar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1.500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perusahaan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yang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bergerak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di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bidang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software, hardware, dan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konten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g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ame</w:t>
      </w:r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.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Tahun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lalu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, acara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ini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menarik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sekitar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360.000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pengunjung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,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sementara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tahun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ini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Gamescom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mengusung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tema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“Games Spark Excitement for the Future.”</w:t>
      </w:r>
    </w:p>
    <w:p w14:paraId="1EA5D5AC" w14:textId="77777777" w:rsidR="00BA16A7" w:rsidRPr="00BA16A7" w:rsidRDefault="00BA16A7" w:rsidP="00BA16A7">
      <w:pPr>
        <w:spacing w:after="0" w:line="240" w:lineRule="auto"/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</w:pPr>
    </w:p>
    <w:p w14:paraId="0EAC2179" w14:textId="77777777" w:rsidR="00BA16A7" w:rsidRPr="00BA16A7" w:rsidRDefault="00BA16A7" w:rsidP="00BA16A7">
      <w:pPr>
        <w:spacing w:after="0" w:line="240" w:lineRule="auto"/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</w:pP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Mengusung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slogan “#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PlaySamsung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,” Samsung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akan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menampilkan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berbagai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produk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dengan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fitur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inovatif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sekaligus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memberikan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kesempatan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bagi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pengunjung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untuk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merasakan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pengalaman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gaming di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berbagai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platform,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mulai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dari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mobile, PC,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hingga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konsol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. Di booth Samsung,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pengunjung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dapat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menikmati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pengalaman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gaming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melalui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berbagai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produk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terbaru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,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termasuk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Odyssey G8, monitor gaming 6K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pertama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di dunia; 9100 PRO, SSD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lastRenderedPageBreak/>
        <w:t>berperforma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tinggi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yang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dirancang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untuk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kebutuhan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gaming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generasi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berikutnya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;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serta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Galaxy Z Fold8 Ultra,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perangkat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mobile yang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menghadirkan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pengalaman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gaming mobile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ke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level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berikutnya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.</w:t>
      </w:r>
    </w:p>
    <w:p w14:paraId="0E756ECF" w14:textId="77777777" w:rsidR="0066341C" w:rsidRPr="00BA16A7" w:rsidRDefault="0066341C" w:rsidP="0066341C">
      <w:pPr>
        <w:spacing w:after="0" w:line="240" w:lineRule="auto"/>
        <w:rPr>
          <w:rFonts w:ascii="Calibri" w:hAnsi="Calibri" w:cs="Calibri"/>
          <w:color w:val="000000"/>
          <w:sz w:val="22"/>
          <w:szCs w:val="22"/>
          <w:shd w:val="clear" w:color="auto" w:fill="FFFFFF"/>
        </w:rPr>
      </w:pPr>
    </w:p>
    <w:p w14:paraId="5EC03228" w14:textId="038CCBD8" w:rsidR="00BA16A7" w:rsidRPr="00BA16A7" w:rsidRDefault="00BA16A7" w:rsidP="00BA16A7">
      <w:pPr>
        <w:spacing w:after="0" w:line="240" w:lineRule="auto"/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</w:pP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Secara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khusus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, Odyssey G8, yang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diluncurkan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pada Mei 2026,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menghadirkan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pengalaman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gaming optimal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melalui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fitur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Dual Mode yang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memungkinkan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pengguna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beralih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dengan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mudah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antara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mode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resolusi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ultra-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tinggi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6K pada 165 Hz dan mode ultra-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cepat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3K pada 330 Hz,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sesuai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dengan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genre g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ame</w:t>
      </w:r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yang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dimainkan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. Monitor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ini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juga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kompatibel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dengan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G-SYNC™ dan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mendukung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AMD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FreeSync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™ Premium,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sehingga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membantu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mengurangi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distorsi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dan </w:t>
      </w:r>
      <w:r w:rsidRPr="00BA16A7">
        <w:rPr>
          <w:rFonts w:ascii="Calibri" w:hAnsi="Calibri" w:cs="Calibri"/>
          <w:i/>
          <w:iCs/>
          <w:color w:val="000000"/>
          <w:sz w:val="22"/>
          <w:szCs w:val="22"/>
          <w:shd w:val="clear" w:color="auto" w:fill="FFFFFF"/>
          <w:lang w:val="en-US"/>
        </w:rPr>
        <w:t>stuttering</w:t>
      </w:r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pada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layar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,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bahkan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saat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memainkan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game</w:t>
      </w:r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dengan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tuntutan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grafis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tinggi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.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Dengan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demikian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,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pengguna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dapat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menikmati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kualitas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gambar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yang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lebih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baik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dan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pengalaman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bermain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yang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semakin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imersif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.</w:t>
      </w:r>
    </w:p>
    <w:p w14:paraId="021559BC" w14:textId="77777777" w:rsidR="00BA16A7" w:rsidRPr="00BA16A7" w:rsidRDefault="00BA16A7" w:rsidP="00BA16A7">
      <w:pPr>
        <w:spacing w:after="0" w:line="240" w:lineRule="auto"/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</w:pPr>
    </w:p>
    <w:p w14:paraId="0E5117F4" w14:textId="229D5F93" w:rsidR="00BA16A7" w:rsidRPr="00BA16A7" w:rsidRDefault="00BA16A7" w:rsidP="00BA16A7">
      <w:pPr>
        <w:spacing w:after="0" w:line="240" w:lineRule="auto"/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</w:pP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Sepanjang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acara, </w:t>
      </w:r>
      <w:r w:rsidRPr="00BA16A7">
        <w:rPr>
          <w:rFonts w:ascii="Calibri" w:hAnsi="Calibri" w:cs="Calibri"/>
          <w:i/>
          <w:iCs/>
          <w:color w:val="000000"/>
          <w:sz w:val="22"/>
          <w:szCs w:val="22"/>
          <w:shd w:val="clear" w:color="auto" w:fill="FFFFFF"/>
          <w:lang w:val="en-US"/>
        </w:rPr>
        <w:t>booth</w:t>
      </w:r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Samsung juga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akan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menghadirkan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berbagai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aktivitas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,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termasuk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pertandingan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yang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menampilkan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judul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game</w:t>
      </w:r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populer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seperti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seri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Sonic,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serta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BA16A7">
        <w:rPr>
          <w:rFonts w:ascii="Calibri" w:hAnsi="Calibri" w:cs="Calibri"/>
          <w:i/>
          <w:iCs/>
          <w:color w:val="000000"/>
          <w:sz w:val="22"/>
          <w:szCs w:val="22"/>
          <w:shd w:val="clear" w:color="auto" w:fill="FFFFFF"/>
          <w:lang w:val="en-US"/>
        </w:rPr>
        <w:t>cosplay runway</w:t>
      </w:r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yang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terinspirasi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dari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pengalaman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produk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Samsung.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Pengunjung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juga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dapat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merasakan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game</w:t>
      </w:r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BA16A7">
        <w:rPr>
          <w:rFonts w:ascii="Calibri" w:hAnsi="Calibri" w:cs="Calibri"/>
          <w:i/>
          <w:iCs/>
          <w:color w:val="000000"/>
          <w:sz w:val="22"/>
          <w:szCs w:val="22"/>
          <w:shd w:val="clear" w:color="auto" w:fill="FFFFFF"/>
          <w:lang w:val="en-US"/>
        </w:rPr>
        <w:t>open-world action-adventure</w:t>
      </w:r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Crimson Desert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dari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Pearl Abyss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melalui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layar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6K Odyssey G8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dengan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dukungan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fitur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HDR10+ GAMING.</w:t>
      </w:r>
    </w:p>
    <w:p w14:paraId="56A980B3" w14:textId="77777777" w:rsidR="00BA16A7" w:rsidRPr="00BA16A7" w:rsidRDefault="00BA16A7" w:rsidP="00BA16A7">
      <w:pPr>
        <w:spacing w:after="0" w:line="240" w:lineRule="auto"/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</w:pPr>
    </w:p>
    <w:p w14:paraId="5810A2F0" w14:textId="5D82023E" w:rsidR="00BA16A7" w:rsidRPr="00BA16A7" w:rsidRDefault="00BA16A7" w:rsidP="00BA16A7">
      <w:pPr>
        <w:spacing w:after="0" w:line="240" w:lineRule="auto"/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</w:pPr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Pada 27–28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Agustus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, Samsung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akan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menggelar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World Finals #PlayGalaxy Cup,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turnamen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global yang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memungkinkan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para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pemain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merasakan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performa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gaming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inovatif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dari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smartphone Galaxy. Acara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ini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akan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dibuka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dengan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pertandingan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spesial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PUBG Mobile yang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mempertemukan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tiga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influencer 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game</w:t>
      </w:r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populer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dari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berbagai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negara.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Sebanyak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10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tim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yang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lolos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melalui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lima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kualifikasi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regional di Amerika Utara, Amerika Latin,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Eropa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, Asia Tenggara, dan Asia Barat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Daya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akan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bersaing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memperebutkan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gelar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juara</w:t>
      </w:r>
      <w:proofErr w:type="spellEnd"/>
      <w:r w:rsidRPr="00BA16A7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t>.</w:t>
      </w:r>
    </w:p>
    <w:p w14:paraId="3B0F29EC" w14:textId="27C5BD86" w:rsidR="0066341C" w:rsidRDefault="0066341C" w:rsidP="0066341C">
      <w:pPr>
        <w:spacing w:after="0" w:line="240" w:lineRule="auto"/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</w:pPr>
    </w:p>
    <w:p w14:paraId="680473C7" w14:textId="77777777" w:rsidR="007C1704" w:rsidRPr="00BA16A7" w:rsidRDefault="007C1704" w:rsidP="0066341C">
      <w:pPr>
        <w:spacing w:after="0" w:line="240" w:lineRule="auto"/>
        <w:rPr>
          <w:rFonts w:ascii="Calibri" w:eastAsiaTheme="minorEastAsia" w:hAnsi="Calibri" w:cs="Calibri"/>
        </w:rPr>
      </w:pPr>
    </w:p>
    <w:p w14:paraId="6834FF80" w14:textId="26622977" w:rsidR="007C1704" w:rsidRDefault="007C1704" w:rsidP="007C1704">
      <w:pPr>
        <w:spacing w:line="259" w:lineRule="auto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543ACE2E" w14:textId="77777777" w:rsidR="007C1704" w:rsidRDefault="007C1704" w:rsidP="007C1704">
      <w:pPr>
        <w:spacing w:line="259" w:lineRule="auto"/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1F33A658" w14:textId="1EDD85D6" w:rsidR="007C1704" w:rsidRDefault="007C1704" w:rsidP="007C1704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</w:t>
      </w:r>
      <w:r>
        <w:rPr>
          <w:rFonts w:ascii="Calibri" w:eastAsia="Calibri" w:hAnsi="Calibri" w:cs="Calibri"/>
          <w:i/>
          <w:iCs/>
        </w:rPr>
        <w:t>digital signage, smartphone, wearable,</w:t>
      </w:r>
      <w:r>
        <w:rPr>
          <w:rFonts w:ascii="Calibri" w:eastAsia="Calibri" w:hAnsi="Calibri" w:cs="Calibri"/>
        </w:rPr>
        <w:t xml:space="preserve">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</w:t>
      </w:r>
      <w:r>
        <w:rPr>
          <w:rFonts w:ascii="Calibri" w:eastAsia="Calibri" w:hAnsi="Calibri" w:cs="Calibri"/>
          <w:i/>
          <w:iCs/>
        </w:rPr>
        <w:t>foundry</w:t>
      </w:r>
      <w:r>
        <w:rPr>
          <w:rFonts w:ascii="Calibri" w:eastAsia="Calibri" w:hAnsi="Calibri" w:cs="Calibri"/>
        </w:rPr>
        <w:t xml:space="preserve">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SmartThings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7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1B813ABD" w14:textId="77777777" w:rsidR="007C1704" w:rsidRDefault="007C1704" w:rsidP="007C1704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10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260"/>
        <w:gridCol w:w="1380"/>
      </w:tblGrid>
      <w:tr w:rsidR="007C1704" w14:paraId="15C06C35" w14:textId="77777777" w:rsidTr="00A91124">
        <w:tc>
          <w:tcPr>
            <w:tcW w:w="48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B7240D" w14:textId="77777777" w:rsidR="007C1704" w:rsidRDefault="007C1704" w:rsidP="00A91124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57EED3D3" w14:textId="77777777" w:rsidR="007C1704" w:rsidRDefault="007C1704" w:rsidP="00A91124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00411BF9" w14:textId="77777777" w:rsidR="007C1704" w:rsidRDefault="007C1704" w:rsidP="00A91124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5CDADC86" w14:textId="77777777" w:rsidR="007C1704" w:rsidRDefault="007C1704" w:rsidP="00A91124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34ADBF1" w14:textId="77777777" w:rsidR="007C1704" w:rsidRDefault="007C1704" w:rsidP="00A91124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79E49DEA" w14:textId="77777777" w:rsidR="007C1704" w:rsidRDefault="007C1704" w:rsidP="00A91124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528B1364" w14:textId="77777777" w:rsidR="007C1704" w:rsidRDefault="007C1704" w:rsidP="00A91124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3C73C70F" w14:textId="77777777" w:rsidR="007C1704" w:rsidRDefault="007C1704" w:rsidP="00A91124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3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A85B39" w14:textId="77777777" w:rsidR="007C1704" w:rsidRDefault="007C1704" w:rsidP="00A9112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</w:tbl>
    <w:p w14:paraId="1B465111" w14:textId="234A81C8" w:rsidR="00254CE5" w:rsidRDefault="005563E1" w:rsidP="007C1704">
      <w:pPr>
        <w:spacing w:after="0" w:line="240" w:lineRule="auto"/>
        <w:jc w:val="center"/>
        <w:rPr>
          <w:rFonts w:ascii="Calibri" w:eastAsiaTheme="minorEastAsia" w:hAnsi="Calibri" w:cs="Calibri"/>
          <w:lang w:val="en-US"/>
        </w:rPr>
      </w:pPr>
    </w:p>
    <w:p w14:paraId="6565E98E" w14:textId="11BDC6A7" w:rsidR="007C1704" w:rsidRPr="007C1704" w:rsidRDefault="007C1704" w:rsidP="007C1704">
      <w:pPr>
        <w:rPr>
          <w:rFonts w:ascii="Calibri" w:eastAsiaTheme="minorEastAsia" w:hAnsi="Calibri" w:cs="Calibri"/>
          <w:lang w:val="en-US"/>
        </w:rPr>
      </w:pPr>
    </w:p>
    <w:p w14:paraId="387AB4E2" w14:textId="567A0F20" w:rsidR="007C1704" w:rsidRPr="007C1704" w:rsidRDefault="007C1704" w:rsidP="007C1704">
      <w:pPr>
        <w:rPr>
          <w:rFonts w:ascii="Calibri" w:eastAsiaTheme="minorEastAsia" w:hAnsi="Calibri" w:cs="Calibri"/>
          <w:lang w:val="en-US"/>
        </w:rPr>
      </w:pPr>
    </w:p>
    <w:p w14:paraId="23A33457" w14:textId="471BAECB" w:rsidR="007C1704" w:rsidRPr="007C1704" w:rsidRDefault="007C1704" w:rsidP="007C1704">
      <w:pPr>
        <w:rPr>
          <w:rFonts w:ascii="Calibri" w:eastAsiaTheme="minorEastAsia" w:hAnsi="Calibri" w:cs="Calibri"/>
          <w:lang w:val="en-US"/>
        </w:rPr>
      </w:pPr>
    </w:p>
    <w:p w14:paraId="0C0D7CA3" w14:textId="7C73395A" w:rsidR="007C1704" w:rsidRPr="007C1704" w:rsidRDefault="007C1704" w:rsidP="007C1704">
      <w:pPr>
        <w:rPr>
          <w:rFonts w:ascii="Calibri" w:eastAsiaTheme="minorEastAsia" w:hAnsi="Calibri" w:cs="Calibri"/>
          <w:lang w:val="en-US"/>
        </w:rPr>
      </w:pPr>
    </w:p>
    <w:p w14:paraId="6B6C1E1D" w14:textId="77777777" w:rsidR="007C1704" w:rsidRPr="007C1704" w:rsidRDefault="007C1704" w:rsidP="007C1704">
      <w:pPr>
        <w:jc w:val="center"/>
        <w:rPr>
          <w:rFonts w:ascii="Calibri" w:eastAsiaTheme="minorEastAsia" w:hAnsi="Calibri" w:cs="Calibri"/>
          <w:lang w:val="en-US"/>
        </w:rPr>
      </w:pPr>
    </w:p>
    <w:sectPr w:rsidR="007C1704" w:rsidRPr="007C1704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40" w:right="964" w:bottom="1440" w:left="964" w:header="113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610D9" w14:textId="77777777" w:rsidR="005563E1" w:rsidRDefault="005563E1">
      <w:pPr>
        <w:spacing w:after="0" w:line="240" w:lineRule="auto"/>
      </w:pPr>
      <w:r>
        <w:separator/>
      </w:r>
    </w:p>
  </w:endnote>
  <w:endnote w:type="continuationSeparator" w:id="0">
    <w:p w14:paraId="39EC28AF" w14:textId="77777777" w:rsidR="005563E1" w:rsidRDefault="00556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9877E" w14:textId="77777777" w:rsidR="006D05D6" w:rsidRDefault="009041B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251660288" behindDoc="0" locked="0" layoutInCell="1" hidden="0" allowOverlap="1" wp14:anchorId="2416B2B1" wp14:editId="15D1FA7C">
              <wp:simplePos x="0" y="0"/>
              <wp:positionH relativeFrom="column">
                <wp:posOffset>1001077</wp:posOffset>
              </wp:positionH>
              <wp:positionV relativeFrom="paragraph">
                <wp:posOffset>-4761</wp:posOffset>
              </wp:positionV>
              <wp:extent cx="3109595" cy="378460"/>
              <wp:effectExtent l="0" t="0" r="0" b="0"/>
              <wp:wrapNone/>
              <wp:docPr id="1" name="직사각형 1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795965" y="3595533"/>
                        <a:ext cx="31000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9213ED" w14:textId="77777777" w:rsidR="006D05D6" w:rsidRDefault="009041BD">
                          <w:pPr>
                            <w:spacing w:after="0" w:line="275" w:lineRule="auto"/>
                            <w:textDirection w:val="btLr"/>
                          </w:pPr>
                          <w:r>
                            <w:rPr>
                              <w:rFonts w:ascii="Aptos" w:eastAsia="Aptos" w:hAnsi="Aptos" w:cs="Aptos"/>
                              <w:color w:val="00000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416B2B1" id="직사각형 1" o:spid="_x0000_s1026" alt="Confidential - Not for Public Consumption or Distribution" style="position:absolute;left:0;text-align:left;margin-left:78.8pt;margin-top:-.35pt;width:244.85pt;height:29.8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TK1CAIAALoDAAAOAAAAZHJzL2Uyb0RvYy54bWysU0tu2zAQ3RfoHQjuY8kx5MSC5aCI4aJA&#10;kBpIewCKIi0C/JWkLHmZ3qFAb9BNFz1Xkd6hQ8rOp90V3VDzw5uZN0/Lq0FJtGfOC6MrPJ3kGDFN&#10;TSP0rsIfP2zOLjHygeiGSKNZhQ/M46vV61fL3pbs3LRGNswhANG+7G2F2xBsmWWetkwRPzGWaUhy&#10;4xQJ4Lpd1jjSA7qS2Xmez7PeuMY6Q5n3EF2PSbxK+JwzGt5z7llAssIwW0ivS28d32y1JOXOEdsK&#10;ehyD/MMUiggNTR+h1iQQ1DnxF5QS1BlveJhQozLDuaAs7QDbTPM/trlriWVpFyDH20ea/P+Dpbf7&#10;rUOigdthpImCEz18u3/4/P3nj/tfX78giDbMU2Ds2mguGqaDIBKdoVsTEJwFbbtaAnWQ9Z2yAWSA&#10;ILoWPjhRd9GPHPfWl9Dqzm7d0fNgRsIG7lT8AhVoqPDsYlEs5gVGB7CLRVHMZuON2BAQjQXTPM8v&#10;4JQ0VswvF7MiFmRPSNb58JYZhaJRYQcaSKch+xsfxtJTSWyszUZICXFSSv0iAJgxksXhx3GjFYZ6&#10;OO5Qm+YA7HlLNwJ63RAftsSBfoC1HjRVYf+pI45hJN9pOFoU4MlwJ6NOxnSRFznkiaatAbbrk3kd&#10;klrHwd50wXCRloijjP2PE4JAEg1HMUcFPvdT1dMvt/oNAAD//wMAUEsDBBQABgAIAAAAIQDBvIak&#10;3gAAAAgBAAAPAAAAZHJzL2Rvd25yZXYueG1sTI/NTsMwEITvSLyDtUjcWoefJG2IU0ElhMStaaDX&#10;bewmofE6it02vD3LCY6jGc18k68m24uzGX3nSMHdPAJhqHa6o0ZBtX2dLUD4gKSxd2QUfBsPq+L6&#10;KsdMuwttzLkMjeAS8hkqaEMYMil93RqLfu4GQ+wd3GgxsBwbqUe8cLnt5X0UJdJiR7zQ4mDWramP&#10;5ckqeMf1y5f+qLaHNj6WrsK38FntlLq9mZ6fQAQzhb8w/OIzOhTMtHcn0l70rOM04aiCWQqC/eQx&#10;fQCxVxAvliCLXP4/UPwAAAD//wMAUEsBAi0AFAAGAAgAAAAhALaDOJL+AAAA4QEAABMAAAAAAAAA&#10;AAAAAAAAAAAAAFtDb250ZW50X1R5cGVzXS54bWxQSwECLQAUAAYACAAAACEAOP0h/9YAAACUAQAA&#10;CwAAAAAAAAAAAAAAAAAvAQAAX3JlbHMvLnJlbHNQSwECLQAUAAYACAAAACEAHjUytQgCAAC6AwAA&#10;DgAAAAAAAAAAAAAAAAAuAgAAZHJzL2Uyb0RvYy54bWxQSwECLQAUAAYACAAAACEAwbyGpN4AAAAI&#10;AQAADwAAAAAAAAAAAAAAAABiBAAAZHJzL2Rvd25yZXYueG1sUEsFBgAAAAAEAAQA8wAAAG0FAAAA&#10;AA==&#10;" filled="f" stroked="f">
              <v:textbox inset="0,0,0,15pt">
                <w:txbxContent>
                  <w:p w14:paraId="359213ED" w14:textId="77777777" w:rsidR="006D05D6" w:rsidRDefault="009041BD">
                    <w:pPr>
                      <w:spacing w:after="0" w:line="275" w:lineRule="auto"/>
                      <w:textDirection w:val="btLr"/>
                    </w:pPr>
                    <w:r>
                      <w:rPr>
                        <w:rFonts w:ascii="Aptos" w:eastAsia="Aptos" w:hAnsi="Aptos" w:cs="Aptos"/>
                        <w:color w:val="000000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35CAA" w14:textId="75F73734" w:rsidR="006D05D6" w:rsidRDefault="005563E1" w:rsidP="007C170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Times New Roman" w:eastAsia="Times New Roman" w:hAnsi="Times New Roman" w:cs="Times New Roman"/>
        <w:color w:val="000000"/>
        <w:sz w:val="28"/>
        <w:szCs w:val="28"/>
      </w:rPr>
    </w:pPr>
  </w:p>
  <w:p w14:paraId="0C969CFC" w14:textId="77777777" w:rsidR="006D05D6" w:rsidRDefault="005563E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8D784" w14:textId="77777777" w:rsidR="006D05D6" w:rsidRDefault="009041B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251659264" behindDoc="0" locked="0" layoutInCell="1" hidden="0" allowOverlap="1" wp14:anchorId="338313C8" wp14:editId="469AA3FE">
              <wp:simplePos x="0" y="0"/>
              <wp:positionH relativeFrom="column">
                <wp:posOffset>1001077</wp:posOffset>
              </wp:positionH>
              <wp:positionV relativeFrom="paragraph">
                <wp:posOffset>-4761</wp:posOffset>
              </wp:positionV>
              <wp:extent cx="3109595" cy="378460"/>
              <wp:effectExtent l="0" t="0" r="0" b="0"/>
              <wp:wrapNone/>
              <wp:docPr id="2" name="직사각형 2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795965" y="3595533"/>
                        <a:ext cx="31000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3D28E3" w14:textId="77777777" w:rsidR="006D05D6" w:rsidRDefault="009041BD">
                          <w:pPr>
                            <w:spacing w:after="0" w:line="275" w:lineRule="auto"/>
                            <w:textDirection w:val="btLr"/>
                          </w:pPr>
                          <w:r>
                            <w:rPr>
                              <w:rFonts w:ascii="Aptos" w:eastAsia="Aptos" w:hAnsi="Aptos" w:cs="Aptos"/>
                              <w:color w:val="00000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38313C8" id="직사각형 2" o:spid="_x0000_s1027" alt="Confidential - Not for Public Consumption or Distribution" style="position:absolute;left:0;text-align:left;margin-left:78.8pt;margin-top:-.35pt;width:244.85pt;height:29.8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pBtDAIAAMEDAAAOAAAAZHJzL2Uyb0RvYy54bWysU0tu2zAQ3RfoHQjuY0k25MSC5aCI4aJA&#10;kBpIewCKoiwC/JWkLHmZ3qFAb9BNFz1Xkd6hQ8pK+tkV3VDzw5uZN0/r60EKdGTWca1KnM1SjJii&#10;uubqUOL373YXVxg5T1RNhFasxCfm8PXm5Yt1bwo2160WNbMIQJQrelPi1ntTJImjLZPEzbRhCpKN&#10;tpJ4cO0hqS3pAV2KZJ6my6TXtjZWU+YcRLdjEm8iftMw6t82jWMeiRLDbD6+Nr5VeJPNmhQHS0zL&#10;6XkM8g9TSMIVNH2C2hJPUGf5X1CSU6udbvyMapnopuGUxR1gmyz9Y5v7lhgWdwFynHmiyf0/WHp3&#10;3FvE6xLPMVJEwokevzw8fvz6/dvDj8+fEERr5igwdqNVw2umPCcCXaA77RGcBe27SgB1kHWdNB5k&#10;gCC65c5bXnXBDxz3xhXQ6t7s7dlzYAbChsbK8AUq0FDixeUqXy1zjE5g56s8XyzGG7HBIxoKsjRN&#10;L+GUNFQsr1aLPBQkz0jGOv+aaYmCUWILGoinIcdb58fSqSQ0VnrHhYA4KYT6LQCYIZKE4cdxg+WH&#10;aoiEZdNila5PQKIzdMeh5S1xfk8syCjDqAdpldh96IhlGIk3Cm4XdDgZdjKqaGSrNE8hTxRtNZBe&#10;TeaNj6Id53vVed3wuEuYaOx/HhR0Etk4azoI8Vc/Vj3/eZufAAAA//8DAFBLAwQUAAYACAAAACEA&#10;wbyGpN4AAAAIAQAADwAAAGRycy9kb3ducmV2LnhtbEyPzU7DMBCE70i8g7VI3FqHnyRtiFNBJYTE&#10;rWmg123sJqHxOordNrw9ywmOoxnNfJOvJtuLsxl950jB3TwCYah2uqNGQbV9nS1A+ICksXdkFHwb&#10;D6vi+irHTLsLbcy5DI3gEvIZKmhDGDIpfd0ai37uBkPsHdxoMbAcG6lHvHC57eV9FCXSYke80OJg&#10;1q2pj+XJKnjH9cuX/qi2hzY+lq7Ct/BZ7ZS6vZmen0AEM4W/MPziMzoUzLR3J9Je9KzjNOGoglkK&#10;gv3kMX0AsVcQL5Ygi1z+P1D8AAAA//8DAFBLAQItABQABgAIAAAAIQC2gziS/gAAAOEBAAATAAAA&#10;AAAAAAAAAAAAAAAAAABbQ29udGVudF9UeXBlc10ueG1sUEsBAi0AFAAGAAgAAAAhADj9If/WAAAA&#10;lAEAAAsAAAAAAAAAAAAAAAAALwEAAF9yZWxzLy5yZWxzUEsBAi0AFAAGAAgAAAAhADvakG0MAgAA&#10;wQMAAA4AAAAAAAAAAAAAAAAALgIAAGRycy9lMm9Eb2MueG1sUEsBAi0AFAAGAAgAAAAhAMG8hqTe&#10;AAAACAEAAA8AAAAAAAAAAAAAAAAAZgQAAGRycy9kb3ducmV2LnhtbFBLBQYAAAAABAAEAPMAAABx&#10;BQAAAAA=&#10;" filled="f" stroked="f">
              <v:textbox inset="0,0,0,15pt">
                <w:txbxContent>
                  <w:p w14:paraId="3D3D28E3" w14:textId="77777777" w:rsidR="006D05D6" w:rsidRDefault="009041BD">
                    <w:pPr>
                      <w:spacing w:after="0" w:line="275" w:lineRule="auto"/>
                      <w:textDirection w:val="btLr"/>
                    </w:pPr>
                    <w:r>
                      <w:rPr>
                        <w:rFonts w:ascii="Aptos" w:eastAsia="Aptos" w:hAnsi="Aptos" w:cs="Aptos"/>
                        <w:color w:val="000000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7406F" w14:textId="77777777" w:rsidR="005563E1" w:rsidRDefault="005563E1">
      <w:pPr>
        <w:spacing w:after="0" w:line="240" w:lineRule="auto"/>
      </w:pPr>
      <w:r>
        <w:separator/>
      </w:r>
    </w:p>
  </w:footnote>
  <w:footnote w:type="continuationSeparator" w:id="0">
    <w:p w14:paraId="3C0AC3FA" w14:textId="77777777" w:rsidR="005563E1" w:rsidRDefault="005563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C6994" w14:textId="4AC36F08" w:rsidR="00BA16A7" w:rsidRDefault="00BA16A7">
    <w:pPr>
      <w:pStyle w:val="Header"/>
    </w:pPr>
    <w:r w:rsidRPr="0066341C">
      <w:rPr>
        <w:rFonts w:ascii="Arial" w:hAnsi="Arial" w:cs="Arial"/>
        <w:noProof/>
        <w:lang w:val="en-US"/>
      </w:rPr>
      <w:drawing>
        <wp:inline distT="0" distB="0" distL="0" distR="0" wp14:anchorId="46875495" wp14:editId="50C4A754">
          <wp:extent cx="1644015" cy="243205"/>
          <wp:effectExtent l="0" t="0" r="0" b="0"/>
          <wp:docPr id="65267358" name="Picture 4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4015" cy="243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41C"/>
    <w:rsid w:val="0012285C"/>
    <w:rsid w:val="001E46E1"/>
    <w:rsid w:val="003C030F"/>
    <w:rsid w:val="005563E1"/>
    <w:rsid w:val="0066341C"/>
    <w:rsid w:val="007C1704"/>
    <w:rsid w:val="00812DD1"/>
    <w:rsid w:val="0086008C"/>
    <w:rsid w:val="008931FE"/>
    <w:rsid w:val="008932E8"/>
    <w:rsid w:val="009041BD"/>
    <w:rsid w:val="009C0B49"/>
    <w:rsid w:val="00A751BC"/>
    <w:rsid w:val="00AB2918"/>
    <w:rsid w:val="00AE5810"/>
    <w:rsid w:val="00B06980"/>
    <w:rsid w:val="00BA16A7"/>
    <w:rsid w:val="00E50A80"/>
    <w:rsid w:val="00E56C05"/>
    <w:rsid w:val="00ED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CF98C3"/>
  <w15:chartTrackingRefBased/>
  <w15:docId w15:val="{59225CB9-9707-4EAE-B554-2A7C559D4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6341C"/>
    <w:pPr>
      <w:widowControl w:val="0"/>
      <w:spacing w:after="200" w:line="276" w:lineRule="auto"/>
    </w:pPr>
    <w:rPr>
      <w:rFonts w:ascii="Malgun Gothic" w:eastAsia="Malgun Gothic" w:hAnsi="Malgun Gothic" w:cs="Malgun Gothic"/>
      <w:kern w:val="0"/>
      <w:szCs w:val="20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66341C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66341C"/>
    <w:rPr>
      <w:rFonts w:ascii="Malgun Gothic" w:eastAsia="Malgun Gothic" w:hAnsi="Malgun Gothic" w:cs="Malgun Gothic"/>
      <w:kern w:val="0"/>
      <w:szCs w:val="20"/>
      <w:lang w:val="en"/>
    </w:rPr>
  </w:style>
  <w:style w:type="character" w:styleId="CommentReference">
    <w:name w:val="annotation reference"/>
    <w:basedOn w:val="DefaultParagraphFont"/>
    <w:uiPriority w:val="99"/>
    <w:semiHidden/>
    <w:unhideWhenUsed/>
    <w:rsid w:val="0066341C"/>
    <w:rPr>
      <w:sz w:val="18"/>
      <w:szCs w:val="18"/>
    </w:rPr>
  </w:style>
  <w:style w:type="character" w:customStyle="1" w:styleId="normaltextrun">
    <w:name w:val="normaltextrun"/>
    <w:basedOn w:val="DefaultParagraphFont"/>
    <w:rsid w:val="0066341C"/>
  </w:style>
  <w:style w:type="paragraph" w:customStyle="1" w:styleId="paragraph">
    <w:name w:val="paragraph"/>
    <w:basedOn w:val="Normal"/>
    <w:rsid w:val="0066341C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eop">
    <w:name w:val="eop"/>
    <w:basedOn w:val="DefaultParagraphFont"/>
    <w:rsid w:val="0066341C"/>
  </w:style>
  <w:style w:type="character" w:styleId="Hyperlink">
    <w:name w:val="Hyperlink"/>
    <w:basedOn w:val="DefaultParagraphFont"/>
    <w:uiPriority w:val="99"/>
    <w:unhideWhenUsed/>
    <w:rsid w:val="0066341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341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41C"/>
    <w:rPr>
      <w:rFonts w:asciiTheme="majorHAnsi" w:eastAsiaTheme="majorEastAsia" w:hAnsiTheme="majorHAnsi" w:cstheme="majorBidi"/>
      <w:kern w:val="0"/>
      <w:sz w:val="18"/>
      <w:szCs w:val="18"/>
      <w:lang w:val="en"/>
    </w:rPr>
  </w:style>
  <w:style w:type="paragraph" w:styleId="Header">
    <w:name w:val="header"/>
    <w:basedOn w:val="Normal"/>
    <w:link w:val="HeaderChar"/>
    <w:uiPriority w:val="99"/>
    <w:unhideWhenUsed/>
    <w:rsid w:val="008932E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8932E8"/>
    <w:rPr>
      <w:rFonts w:ascii="Malgun Gothic" w:eastAsia="Malgun Gothic" w:hAnsi="Malgun Gothic" w:cs="Malgun Gothic"/>
      <w:kern w:val="0"/>
      <w:szCs w:val="20"/>
      <w:lang w:val="en"/>
    </w:rPr>
  </w:style>
  <w:style w:type="character" w:styleId="UnresolvedMention">
    <w:name w:val="Unresolved Mention"/>
    <w:basedOn w:val="DefaultParagraphFont"/>
    <w:uiPriority w:val="99"/>
    <w:semiHidden/>
    <w:unhideWhenUsed/>
    <w:rsid w:val="007C17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news.samsung.com/id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613</Words>
  <Characters>3496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Arsyalan Yudistira/CM PR &amp; Corp. Citizenship P/Staff/Samsung Electronics</cp:lastModifiedBy>
  <cp:revision>6</cp:revision>
  <dcterms:created xsi:type="dcterms:W3CDTF">2026-08-11T00:39:00Z</dcterms:created>
  <dcterms:modified xsi:type="dcterms:W3CDTF">2026-08-14T08:14:00Z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