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D" w14:textId="2CE27ECD" w:rsidR="009D37DF" w:rsidRPr="003F34F6" w:rsidRDefault="001A4F70" w:rsidP="003F34F6">
      <w:pPr>
        <w:rPr>
          <w:rFonts w:ascii="Arial" w:eastAsia="Arial" w:hAnsi="Arial" w:cs="Arial"/>
          <w:color w:val="000000"/>
          <w:sz w:val="18"/>
          <w:szCs w:val="18"/>
          <w:highlight w:val="white"/>
        </w:rPr>
      </w:pPr>
      <w:r>
        <w:rPr>
          <w:rFonts w:ascii="Arial" w:eastAsia="Arial" w:hAnsi="Arial" w:cs="Arial"/>
          <w:noProof/>
          <w:color w:val="000000"/>
          <w:sz w:val="18"/>
          <w:szCs w:val="18"/>
          <w:highlight w:val="white"/>
          <w:lang w:val="en-US" w:eastAsia="ko-KR"/>
        </w:rPr>
        <w:drawing>
          <wp:inline distT="0" distB="0" distL="0" distR="0" wp14:anchorId="7A038894" wp14:editId="749B984A">
            <wp:extent cx="2513961" cy="386182"/>
            <wp:effectExtent l="0" t="0" r="0" b="0"/>
            <wp:docPr id="616523923" name="image1.png" descr="삼성 로고(Lettermark), 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삼성 로고(Lettermark), Pictur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13961" cy="3861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trike/>
          <w:color w:val="000000"/>
          <w:highlight w:val="white"/>
        </w:rPr>
        <w:br/>
      </w:r>
    </w:p>
    <w:p w14:paraId="24BDE490" w14:textId="231475D3" w:rsidR="00451EC3" w:rsidRPr="00451EC3" w:rsidRDefault="00451EC3">
      <w:pPr>
        <w:jc w:val="center"/>
        <w:rPr>
          <w:rFonts w:ascii="Arial" w:eastAsia="Arial" w:hAnsi="Arial" w:cs="Arial"/>
          <w:b/>
          <w:bCs/>
          <w:sz w:val="28"/>
          <w:szCs w:val="28"/>
        </w:rPr>
      </w:pPr>
      <w:proofErr w:type="spellStart"/>
      <w:r w:rsidRPr="00451EC3">
        <w:rPr>
          <w:rFonts w:ascii="Arial" w:eastAsia="Arial" w:hAnsi="Arial" w:cs="Arial"/>
          <w:b/>
          <w:bCs/>
          <w:sz w:val="28"/>
          <w:szCs w:val="28"/>
        </w:rPr>
        <w:t>Rekomendasi</w:t>
      </w:r>
      <w:proofErr w:type="spellEnd"/>
      <w:r w:rsidRPr="00451EC3">
        <w:rPr>
          <w:rFonts w:ascii="Arial" w:eastAsia="Arial" w:hAnsi="Arial" w:cs="Arial"/>
          <w:b/>
          <w:bCs/>
          <w:sz w:val="28"/>
          <w:szCs w:val="28"/>
        </w:rPr>
        <w:t xml:space="preserve"> TV &amp; Monitor OLED Samsung 2026 yang </w:t>
      </w:r>
      <w:proofErr w:type="spellStart"/>
      <w:r w:rsidRPr="00451EC3">
        <w:rPr>
          <w:rFonts w:ascii="Arial" w:eastAsia="Arial" w:hAnsi="Arial" w:cs="Arial"/>
          <w:b/>
          <w:bCs/>
          <w:sz w:val="28"/>
          <w:szCs w:val="28"/>
        </w:rPr>
        <w:t>Mendukung</w:t>
      </w:r>
      <w:proofErr w:type="spellEnd"/>
      <w:r w:rsidRPr="00451EC3">
        <w:rPr>
          <w:rFonts w:ascii="Arial" w:eastAsia="Arial" w:hAnsi="Arial" w:cs="Arial"/>
          <w:b/>
          <w:bCs/>
          <w:sz w:val="28"/>
          <w:szCs w:val="28"/>
        </w:rPr>
        <w:t xml:space="preserve"> NVIDIA G-SYNC: Main Game </w:t>
      </w:r>
      <w:proofErr w:type="spellStart"/>
      <w:r w:rsidRPr="00451EC3">
        <w:rPr>
          <w:rFonts w:ascii="Arial" w:eastAsia="Arial" w:hAnsi="Arial" w:cs="Arial"/>
          <w:b/>
          <w:bCs/>
          <w:sz w:val="28"/>
          <w:szCs w:val="28"/>
        </w:rPr>
        <w:t>Tanpa</w:t>
      </w:r>
      <w:proofErr w:type="spellEnd"/>
      <w:r w:rsidRPr="00451EC3">
        <w:rPr>
          <w:rFonts w:ascii="Arial" w:eastAsia="Arial" w:hAnsi="Arial" w:cs="Arial"/>
          <w:b/>
          <w:bCs/>
          <w:sz w:val="28"/>
          <w:szCs w:val="28"/>
        </w:rPr>
        <w:t xml:space="preserve"> Lag!</w:t>
      </w:r>
    </w:p>
    <w:p w14:paraId="4B0FADC7" w14:textId="33878657" w:rsidR="008A419A" w:rsidRPr="00451EC3" w:rsidRDefault="008A419A">
      <w:pPr>
        <w:jc w:val="center"/>
        <w:rPr>
          <w:rFonts w:ascii="Arial" w:eastAsia="Arial" w:hAnsi="Arial" w:cs="Arial"/>
          <w:i/>
          <w:iCs/>
          <w:sz w:val="22"/>
          <w:szCs w:val="22"/>
        </w:rPr>
      </w:pPr>
      <w:proofErr w:type="spellStart"/>
      <w:r w:rsidRPr="00451EC3">
        <w:rPr>
          <w:rFonts w:ascii="Arial" w:eastAsia="Arial" w:hAnsi="Arial" w:cs="Arial"/>
          <w:i/>
          <w:iCs/>
          <w:sz w:val="22"/>
          <w:szCs w:val="22"/>
        </w:rPr>
        <w:t>Jajaran</w:t>
      </w:r>
      <w:proofErr w:type="spellEnd"/>
      <w:r w:rsidRPr="00451EC3">
        <w:rPr>
          <w:rFonts w:ascii="Arial" w:eastAsia="Arial" w:hAnsi="Arial" w:cs="Arial"/>
          <w:i/>
          <w:iCs/>
          <w:sz w:val="22"/>
          <w:szCs w:val="22"/>
        </w:rPr>
        <w:t xml:space="preserve"> OLED TV dan monitor gaming Samsung 2026 </w:t>
      </w:r>
      <w:proofErr w:type="spellStart"/>
      <w:r w:rsidRPr="00451EC3">
        <w:rPr>
          <w:rFonts w:ascii="Arial" w:eastAsia="Arial" w:hAnsi="Arial" w:cs="Arial"/>
          <w:i/>
          <w:iCs/>
          <w:sz w:val="22"/>
          <w:szCs w:val="22"/>
        </w:rPr>
        <w:t>kini</w:t>
      </w:r>
      <w:proofErr w:type="spellEnd"/>
      <w:r w:rsidRPr="00451EC3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451EC3">
        <w:rPr>
          <w:rFonts w:ascii="Arial" w:eastAsia="Arial" w:hAnsi="Arial" w:cs="Arial"/>
          <w:i/>
          <w:iCs/>
          <w:sz w:val="22"/>
          <w:szCs w:val="22"/>
        </w:rPr>
        <w:t>telah</w:t>
      </w:r>
      <w:proofErr w:type="spellEnd"/>
      <w:r w:rsidRPr="00451EC3">
        <w:rPr>
          <w:rFonts w:ascii="Arial" w:eastAsia="Arial" w:hAnsi="Arial" w:cs="Arial"/>
          <w:i/>
          <w:iCs/>
          <w:sz w:val="22"/>
          <w:szCs w:val="22"/>
        </w:rPr>
        <w:t xml:space="preserve"> NVIDIA G-SYNC Compatible, </w:t>
      </w:r>
      <w:proofErr w:type="spellStart"/>
      <w:r w:rsidRPr="00451EC3">
        <w:rPr>
          <w:rFonts w:ascii="Arial" w:eastAsia="Arial" w:hAnsi="Arial" w:cs="Arial"/>
          <w:i/>
          <w:iCs/>
          <w:sz w:val="22"/>
          <w:szCs w:val="22"/>
        </w:rPr>
        <w:t>didukung</w:t>
      </w:r>
      <w:proofErr w:type="spellEnd"/>
      <w:r w:rsidRPr="00451EC3">
        <w:rPr>
          <w:rFonts w:ascii="Arial" w:eastAsia="Arial" w:hAnsi="Arial" w:cs="Arial"/>
          <w:i/>
          <w:iCs/>
          <w:sz w:val="22"/>
          <w:szCs w:val="22"/>
        </w:rPr>
        <w:t xml:space="preserve"> refresh rate </w:t>
      </w:r>
      <w:proofErr w:type="spellStart"/>
      <w:r w:rsidRPr="00451EC3">
        <w:rPr>
          <w:rFonts w:ascii="Arial" w:eastAsia="Arial" w:hAnsi="Arial" w:cs="Arial"/>
          <w:i/>
          <w:iCs/>
          <w:sz w:val="22"/>
          <w:szCs w:val="22"/>
        </w:rPr>
        <w:t>generasi</w:t>
      </w:r>
      <w:proofErr w:type="spellEnd"/>
      <w:r w:rsidRPr="00451EC3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451EC3">
        <w:rPr>
          <w:rFonts w:ascii="Arial" w:eastAsia="Arial" w:hAnsi="Arial" w:cs="Arial"/>
          <w:i/>
          <w:iCs/>
          <w:sz w:val="22"/>
          <w:szCs w:val="22"/>
        </w:rPr>
        <w:t>terbaru</w:t>
      </w:r>
      <w:proofErr w:type="spellEnd"/>
      <w:r w:rsidRPr="00451EC3">
        <w:rPr>
          <w:rFonts w:ascii="Arial" w:eastAsia="Arial" w:hAnsi="Arial" w:cs="Arial"/>
          <w:i/>
          <w:iCs/>
          <w:sz w:val="22"/>
          <w:szCs w:val="22"/>
        </w:rPr>
        <w:t xml:space="preserve"> dan </w:t>
      </w:r>
      <w:proofErr w:type="spellStart"/>
      <w:r w:rsidRPr="00451EC3">
        <w:rPr>
          <w:rFonts w:ascii="Arial" w:eastAsia="Arial" w:hAnsi="Arial" w:cs="Arial"/>
          <w:i/>
          <w:iCs/>
          <w:sz w:val="22"/>
          <w:szCs w:val="22"/>
        </w:rPr>
        <w:t>teknologi</w:t>
      </w:r>
      <w:proofErr w:type="spellEnd"/>
      <w:r w:rsidRPr="00451EC3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451EC3">
        <w:rPr>
          <w:rFonts w:ascii="Arial" w:eastAsia="Arial" w:hAnsi="Arial" w:cs="Arial"/>
          <w:i/>
          <w:iCs/>
          <w:sz w:val="22"/>
          <w:szCs w:val="22"/>
        </w:rPr>
        <w:t>layar</w:t>
      </w:r>
      <w:proofErr w:type="spellEnd"/>
      <w:r w:rsidRPr="00451EC3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451EC3">
        <w:rPr>
          <w:rFonts w:ascii="Arial" w:eastAsia="Arial" w:hAnsi="Arial" w:cs="Arial"/>
          <w:i/>
          <w:iCs/>
          <w:sz w:val="22"/>
          <w:szCs w:val="22"/>
        </w:rPr>
        <w:t>canggih</w:t>
      </w:r>
      <w:proofErr w:type="spellEnd"/>
      <w:r w:rsidRPr="00451EC3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451EC3">
        <w:rPr>
          <w:rFonts w:ascii="Arial" w:eastAsia="Arial" w:hAnsi="Arial" w:cs="Arial"/>
          <w:i/>
          <w:iCs/>
          <w:sz w:val="22"/>
          <w:szCs w:val="22"/>
        </w:rPr>
        <w:t>untuk</w:t>
      </w:r>
      <w:proofErr w:type="spellEnd"/>
      <w:r w:rsidRPr="00451EC3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451EC3">
        <w:rPr>
          <w:rFonts w:ascii="Arial" w:eastAsia="Arial" w:hAnsi="Arial" w:cs="Arial"/>
          <w:i/>
          <w:iCs/>
          <w:sz w:val="22"/>
          <w:szCs w:val="22"/>
        </w:rPr>
        <w:t>menghadirkan</w:t>
      </w:r>
      <w:proofErr w:type="spellEnd"/>
      <w:r w:rsidRPr="00451EC3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451EC3">
        <w:rPr>
          <w:rFonts w:ascii="Arial" w:eastAsia="Arial" w:hAnsi="Arial" w:cs="Arial"/>
          <w:i/>
          <w:iCs/>
          <w:sz w:val="22"/>
          <w:szCs w:val="22"/>
        </w:rPr>
        <w:t>pengalaman</w:t>
      </w:r>
      <w:proofErr w:type="spellEnd"/>
      <w:r w:rsidRPr="00451EC3">
        <w:rPr>
          <w:rFonts w:ascii="Arial" w:eastAsia="Arial" w:hAnsi="Arial" w:cs="Arial"/>
          <w:i/>
          <w:iCs/>
          <w:sz w:val="22"/>
          <w:szCs w:val="22"/>
        </w:rPr>
        <w:t xml:space="preserve"> gaming yang </w:t>
      </w:r>
      <w:proofErr w:type="spellStart"/>
      <w:r w:rsidRPr="00451EC3">
        <w:rPr>
          <w:rFonts w:ascii="Arial" w:eastAsia="Arial" w:hAnsi="Arial" w:cs="Arial"/>
          <w:i/>
          <w:iCs/>
          <w:sz w:val="22"/>
          <w:szCs w:val="22"/>
        </w:rPr>
        <w:t>lebih</w:t>
      </w:r>
      <w:proofErr w:type="spellEnd"/>
      <w:r w:rsidRPr="00451EC3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Pr="00451EC3">
        <w:rPr>
          <w:rFonts w:ascii="Arial" w:eastAsia="Arial" w:hAnsi="Arial" w:cs="Arial"/>
          <w:i/>
          <w:iCs/>
          <w:sz w:val="22"/>
          <w:szCs w:val="22"/>
        </w:rPr>
        <w:t>mulus</w:t>
      </w:r>
      <w:proofErr w:type="spellEnd"/>
      <w:r w:rsidRPr="00451EC3">
        <w:rPr>
          <w:rFonts w:ascii="Arial" w:eastAsia="Arial" w:hAnsi="Arial" w:cs="Arial"/>
          <w:i/>
          <w:iCs/>
          <w:sz w:val="22"/>
          <w:szCs w:val="22"/>
        </w:rPr>
        <w:t xml:space="preserve">, </w:t>
      </w:r>
      <w:proofErr w:type="spellStart"/>
      <w:r w:rsidRPr="00451EC3">
        <w:rPr>
          <w:rFonts w:ascii="Arial" w:eastAsia="Arial" w:hAnsi="Arial" w:cs="Arial"/>
          <w:i/>
          <w:iCs/>
          <w:sz w:val="22"/>
          <w:szCs w:val="22"/>
        </w:rPr>
        <w:t>imersif</w:t>
      </w:r>
      <w:proofErr w:type="spellEnd"/>
      <w:r w:rsidRPr="00451EC3">
        <w:rPr>
          <w:rFonts w:ascii="Arial" w:eastAsia="Arial" w:hAnsi="Arial" w:cs="Arial"/>
          <w:i/>
          <w:iCs/>
          <w:sz w:val="22"/>
          <w:szCs w:val="22"/>
        </w:rPr>
        <w:t xml:space="preserve">, dan </w:t>
      </w:r>
      <w:proofErr w:type="spellStart"/>
      <w:r w:rsidRPr="00451EC3">
        <w:rPr>
          <w:rFonts w:ascii="Arial" w:eastAsia="Arial" w:hAnsi="Arial" w:cs="Arial"/>
          <w:i/>
          <w:iCs/>
          <w:sz w:val="22"/>
          <w:szCs w:val="22"/>
        </w:rPr>
        <w:t>responsif</w:t>
      </w:r>
      <w:proofErr w:type="spellEnd"/>
      <w:r w:rsidRPr="00451EC3">
        <w:rPr>
          <w:rFonts w:ascii="Arial" w:eastAsia="Arial" w:hAnsi="Arial" w:cs="Arial"/>
          <w:i/>
          <w:iCs/>
          <w:sz w:val="22"/>
          <w:szCs w:val="22"/>
        </w:rPr>
        <w:t>.</w:t>
      </w:r>
    </w:p>
    <w:p w14:paraId="71397651" w14:textId="0AE52CF7" w:rsidR="00425E30" w:rsidRPr="00451EC3" w:rsidRDefault="00425E30">
      <w:pPr>
        <w:jc w:val="center"/>
        <w:rPr>
          <w:rFonts w:ascii="Arial" w:eastAsia="Arial" w:hAnsi="Arial" w:cs="Arial"/>
          <w:i/>
          <w:iCs/>
          <w:sz w:val="22"/>
          <w:szCs w:val="22"/>
        </w:rPr>
      </w:pPr>
      <w:r w:rsidRPr="00451EC3">
        <w:rPr>
          <w:rFonts w:ascii="Arial" w:eastAsia="Arial" w:hAnsi="Arial" w:cs="Arial"/>
          <w:i/>
          <w:iCs/>
          <w:noProof/>
          <w:sz w:val="22"/>
          <w:szCs w:val="22"/>
        </w:rPr>
        <w:drawing>
          <wp:inline distT="0" distB="0" distL="0" distR="0" wp14:anchorId="14FAB96E" wp14:editId="3E60C398">
            <wp:extent cx="5943600" cy="26416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4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1200F" w14:textId="305E7A53" w:rsidR="009237AF" w:rsidRPr="00451EC3" w:rsidRDefault="00425E30">
      <w:pPr>
        <w:rPr>
          <w:rFonts w:ascii="Arial" w:eastAsia="Arial" w:hAnsi="Arial" w:cs="Arial"/>
          <w:sz w:val="20"/>
          <w:szCs w:val="20"/>
        </w:rPr>
      </w:pPr>
      <w:bookmarkStart w:id="0" w:name="_heading=h.2tpi4dvga4jl" w:colFirst="0" w:colLast="0"/>
      <w:bookmarkEnd w:id="0"/>
      <w:r w:rsidRPr="00451EC3">
        <w:rPr>
          <w:rFonts w:ascii="Arial" w:eastAsia="Arial" w:hAnsi="Arial" w:cs="Arial"/>
          <w:b/>
          <w:bCs/>
          <w:sz w:val="20"/>
          <w:szCs w:val="20"/>
        </w:rPr>
        <w:t xml:space="preserve">SEOUL, Korea –30 </w:t>
      </w:r>
      <w:proofErr w:type="spellStart"/>
      <w:r w:rsidRPr="00451EC3">
        <w:rPr>
          <w:rFonts w:ascii="Arial" w:eastAsia="Arial" w:hAnsi="Arial" w:cs="Arial"/>
          <w:b/>
          <w:bCs/>
          <w:sz w:val="20"/>
          <w:szCs w:val="20"/>
        </w:rPr>
        <w:t>Januari</w:t>
      </w:r>
      <w:proofErr w:type="spellEnd"/>
      <w:r w:rsidRPr="00451EC3">
        <w:rPr>
          <w:rFonts w:ascii="Arial" w:eastAsia="Arial" w:hAnsi="Arial" w:cs="Arial"/>
          <w:b/>
          <w:bCs/>
          <w:sz w:val="20"/>
          <w:szCs w:val="20"/>
        </w:rPr>
        <w:t xml:space="preserve"> 2026 –</w:t>
      </w:r>
      <w:r w:rsidR="009237AF" w:rsidRPr="00451EC3">
        <w:rPr>
          <w:rFonts w:ascii="Arial" w:eastAsia="Arial" w:hAnsi="Arial" w:cs="Arial"/>
          <w:sz w:val="20"/>
          <w:szCs w:val="20"/>
        </w:rPr>
        <w:t xml:space="preserve">Samsung Electronics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hari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ini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mengumumkan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bahwa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jajaran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TV OLED Samsung 2026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serta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monitor gaming Odyssey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generasi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terbaru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kini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telah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NVIDIA G-SYNC Compatible,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bermain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mulus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responsif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memenuhi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kebutuhan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para gamer dan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penggemar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37AF" w:rsidRPr="00451EC3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9237AF" w:rsidRPr="00451EC3">
        <w:rPr>
          <w:rFonts w:ascii="Arial" w:eastAsia="Arial" w:hAnsi="Arial" w:cs="Arial"/>
          <w:sz w:val="20"/>
          <w:szCs w:val="20"/>
        </w:rPr>
        <w:t>.</w:t>
      </w:r>
    </w:p>
    <w:p w14:paraId="0C9AABD6" w14:textId="09E41C62" w:rsidR="009237AF" w:rsidRPr="00451EC3" w:rsidRDefault="009237AF">
      <w:pPr>
        <w:rPr>
          <w:rFonts w:ascii="Arial" w:eastAsia="Arial" w:hAnsi="Arial" w:cs="Arial"/>
          <w:sz w:val="20"/>
          <w:szCs w:val="20"/>
        </w:rPr>
      </w:pPr>
      <w:proofErr w:type="spellStart"/>
      <w:r w:rsidRPr="00451EC3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NVIDIA G-SYNC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memungkinkan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refresh rate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layar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disinkronkan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frame rate GPU NVIDIA GeForce,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mengurangi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screen tearing dan stuttering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visual yang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mulus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. Model yang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kompatibel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G-SYNC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meliputi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OLED S95H, S90H, dan S85H,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serta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monitor gaming Odyssey G6 (G60H, G61SH) yang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baru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>.</w:t>
      </w:r>
    </w:p>
    <w:p w14:paraId="00000013" w14:textId="21E2889E" w:rsidR="009D37DF" w:rsidRPr="00451EC3" w:rsidRDefault="009237AF">
      <w:pPr>
        <w:rPr>
          <w:rFonts w:ascii="Arial" w:eastAsia="Arial" w:hAnsi="Arial" w:cs="Arial"/>
          <w:sz w:val="20"/>
          <w:szCs w:val="20"/>
        </w:rPr>
      </w:pPr>
      <w:r w:rsidRPr="00451EC3">
        <w:rPr>
          <w:rFonts w:ascii="Arial" w:eastAsia="Arial" w:hAnsi="Arial" w:cs="Arial"/>
          <w:sz w:val="20"/>
          <w:szCs w:val="20"/>
        </w:rPr>
        <w:t>“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Tujuan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kami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sederhana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: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bermain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game yang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konsisten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tidak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peduli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apa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yang Anda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mainkan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atau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di mana Anda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memainkannya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ujar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Kevin Lee, Executive Vice President Divisi Visual Display di Samsung Electronics. “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inovasi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terbaru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pada TV OLED dan monitor gaming, kami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banyak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daya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presisi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imersi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setiap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jenis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pemain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>.”</w:t>
      </w:r>
    </w:p>
    <w:p w14:paraId="43CA934F" w14:textId="23C057E2" w:rsidR="008A419A" w:rsidRPr="00451EC3" w:rsidRDefault="008A419A">
      <w:pPr>
        <w:rPr>
          <w:rFonts w:ascii="Arial" w:eastAsia="Arial" w:hAnsi="Arial" w:cs="Arial"/>
          <w:b/>
          <w:bCs/>
          <w:sz w:val="20"/>
          <w:szCs w:val="20"/>
          <w:u w:val="single"/>
        </w:rPr>
      </w:pPr>
      <w:proofErr w:type="spellStart"/>
      <w:r w:rsidRPr="00451EC3">
        <w:rPr>
          <w:rFonts w:ascii="Arial" w:eastAsia="Arial" w:hAnsi="Arial" w:cs="Arial"/>
          <w:b/>
          <w:bCs/>
          <w:sz w:val="20"/>
          <w:szCs w:val="20"/>
          <w:u w:val="single"/>
        </w:rPr>
        <w:t>Menembus</w:t>
      </w:r>
      <w:proofErr w:type="spellEnd"/>
      <w:r w:rsidRPr="00451EC3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Batas </w:t>
      </w:r>
      <w:proofErr w:type="spellStart"/>
      <w:r w:rsidRPr="00451EC3">
        <w:rPr>
          <w:rFonts w:ascii="Arial" w:eastAsia="Arial" w:hAnsi="Arial" w:cs="Arial"/>
          <w:b/>
          <w:bCs/>
          <w:sz w:val="20"/>
          <w:szCs w:val="20"/>
          <w:u w:val="single"/>
        </w:rPr>
        <w:t>Kecepatan</w:t>
      </w:r>
      <w:proofErr w:type="spellEnd"/>
      <w:r w:rsidRPr="00451EC3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Bersama Odyssey G6</w:t>
      </w:r>
    </w:p>
    <w:p w14:paraId="770D0F53" w14:textId="68E06B19" w:rsidR="009237AF" w:rsidRPr="00451EC3" w:rsidRDefault="009237AF">
      <w:pPr>
        <w:rPr>
          <w:rFonts w:ascii="Arial" w:eastAsia="Arial" w:hAnsi="Arial" w:cs="Arial"/>
          <w:sz w:val="20"/>
          <w:szCs w:val="20"/>
        </w:rPr>
      </w:pPr>
      <w:r w:rsidRPr="00451EC3">
        <w:rPr>
          <w:rFonts w:ascii="Arial" w:eastAsia="Arial" w:hAnsi="Arial" w:cs="Arial"/>
          <w:sz w:val="20"/>
          <w:szCs w:val="20"/>
        </w:rPr>
        <w:t xml:space="preserve">Odyssey G6 27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inci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(model </w:t>
      </w:r>
      <w:r w:rsidRPr="00451EC3">
        <w:rPr>
          <w:rFonts w:ascii="Arial" w:eastAsia="Arial" w:hAnsi="Arial" w:cs="Arial"/>
          <w:b/>
          <w:bCs/>
          <w:sz w:val="20"/>
          <w:szCs w:val="20"/>
        </w:rPr>
        <w:t>G60H</w:t>
      </w:r>
      <w:r w:rsidRPr="00451EC3">
        <w:rPr>
          <w:rFonts w:ascii="Arial" w:eastAsia="Arial" w:hAnsi="Arial" w:cs="Arial"/>
          <w:sz w:val="20"/>
          <w:szCs w:val="20"/>
        </w:rPr>
        <w:t xml:space="preserve">)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menetapkan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standar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baru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gaming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kompetitif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sebagai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monitor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pertama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di dunia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refresh rate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1.040Hz,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didukung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oleh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fitur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Dual Mode.</w:t>
      </w:r>
      <w:r w:rsidR="008A419A" w:rsidRPr="00451EC3">
        <w:rPr>
          <w:rStyle w:val="FootnoteReference"/>
          <w:rFonts w:ascii="Arial" w:eastAsia="Arial" w:hAnsi="Arial" w:cs="Arial"/>
          <w:sz w:val="20"/>
          <w:szCs w:val="20"/>
        </w:rPr>
        <w:footnoteReference w:id="1"/>
      </w:r>
      <w:r w:rsidRPr="00451EC3">
        <w:rPr>
          <w:rFonts w:ascii="Arial" w:eastAsia="Arial" w:hAnsi="Arial" w:cs="Arial"/>
          <w:sz w:val="20"/>
          <w:szCs w:val="20"/>
        </w:rPr>
        <w:t xml:space="preserve"> Fitur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memungkinkan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gamer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beralih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secara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fleksibel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antara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frame rate ultra-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tinggi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resolusi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HD dan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lastRenderedPageBreak/>
        <w:t>performa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native QHD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600Hz—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kombinasi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kejernihan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visual,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kecepatan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responsivitas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dibutuhkan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gameplay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cepat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presisi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tinggi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>.</w:t>
      </w:r>
    </w:p>
    <w:p w14:paraId="173CEE57" w14:textId="320202BC" w:rsidR="009237AF" w:rsidRPr="00451EC3" w:rsidRDefault="009237AF">
      <w:pPr>
        <w:rPr>
          <w:rFonts w:ascii="Arial" w:eastAsia="Arial" w:hAnsi="Arial" w:cs="Arial"/>
          <w:sz w:val="20"/>
          <w:szCs w:val="20"/>
        </w:rPr>
      </w:pPr>
      <w:proofErr w:type="spellStart"/>
      <w:r w:rsidRPr="00451EC3">
        <w:rPr>
          <w:rFonts w:ascii="Arial" w:eastAsia="Arial" w:hAnsi="Arial" w:cs="Arial"/>
          <w:sz w:val="20"/>
          <w:szCs w:val="20"/>
        </w:rPr>
        <w:t>Bagi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gamer yang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mengutamakan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kualitas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visual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sinematik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tanpa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mengorbankan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performa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, Odyssey G6 27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inci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(model </w:t>
      </w:r>
      <w:r w:rsidRPr="00451EC3">
        <w:rPr>
          <w:rFonts w:ascii="Arial" w:eastAsia="Arial" w:hAnsi="Arial" w:cs="Arial"/>
          <w:b/>
          <w:bCs/>
          <w:sz w:val="20"/>
          <w:szCs w:val="20"/>
        </w:rPr>
        <w:t>G61SH</w:t>
      </w:r>
      <w:r w:rsidRPr="00451EC3">
        <w:rPr>
          <w:rFonts w:ascii="Arial" w:eastAsia="Arial" w:hAnsi="Arial" w:cs="Arial"/>
          <w:sz w:val="20"/>
          <w:szCs w:val="20"/>
        </w:rPr>
        <w:t xml:space="preserve">)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hadir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panel QD-OLED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beresolusi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QHD dan refresh rate 240Hz, yang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menampilkan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kontras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tajam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warna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yang kaya,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serta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performa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halus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responsif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waktu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respons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0,03ms GTG</w:t>
      </w:r>
      <w:r w:rsidR="00425E30" w:rsidRPr="00451EC3">
        <w:rPr>
          <w:rStyle w:val="FootnoteReference"/>
          <w:rFonts w:ascii="Arial" w:eastAsia="Arial" w:hAnsi="Arial" w:cs="Arial"/>
          <w:sz w:val="20"/>
          <w:szCs w:val="20"/>
        </w:rPr>
        <w:footnoteReference w:id="2"/>
      </w:r>
      <w:r w:rsidRPr="00451EC3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dukungan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HDR10+ GAMING, monitor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ideal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bermain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imersif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sekaligus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kompetitif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>.</w:t>
      </w:r>
    </w:p>
    <w:p w14:paraId="35E696CF" w14:textId="0A638E5B" w:rsidR="003553F4" w:rsidRPr="00451EC3" w:rsidRDefault="003553F4">
      <w:pPr>
        <w:rPr>
          <w:rFonts w:ascii="Arial" w:eastAsia="Arial" w:hAnsi="Arial" w:cs="Arial"/>
          <w:sz w:val="20"/>
          <w:szCs w:val="20"/>
        </w:rPr>
      </w:pPr>
      <w:proofErr w:type="spellStart"/>
      <w:r w:rsidRPr="00451EC3">
        <w:rPr>
          <w:rFonts w:ascii="Arial" w:eastAsia="Arial" w:hAnsi="Arial" w:cs="Arial"/>
          <w:sz w:val="20"/>
          <w:szCs w:val="20"/>
        </w:rPr>
        <w:t>Kedua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monitor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sudah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NVIDIA G-SYNC Compatible,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memastikan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gameplay yang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mulus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bebas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tearing, dan minim stuttering—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baik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bagi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gamer yang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memprioritaskan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frame rate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ekstrem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resolusi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tinggi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maupun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kombinasi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keduanya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>.</w:t>
      </w:r>
    </w:p>
    <w:p w14:paraId="74E03E6C" w14:textId="57A826AC" w:rsidR="008A419A" w:rsidRPr="00451EC3" w:rsidRDefault="008A419A">
      <w:pPr>
        <w:rPr>
          <w:rFonts w:ascii="Arial" w:eastAsia="Arial" w:hAnsi="Arial" w:cs="Arial"/>
          <w:b/>
          <w:bCs/>
          <w:sz w:val="20"/>
          <w:szCs w:val="20"/>
          <w:u w:val="single"/>
        </w:rPr>
      </w:pPr>
      <w:proofErr w:type="spellStart"/>
      <w:r w:rsidRPr="00451EC3">
        <w:rPr>
          <w:rFonts w:ascii="Arial" w:eastAsia="Arial" w:hAnsi="Arial" w:cs="Arial"/>
          <w:b/>
          <w:bCs/>
          <w:sz w:val="20"/>
          <w:szCs w:val="20"/>
          <w:u w:val="single"/>
        </w:rPr>
        <w:t>Teknologi</w:t>
      </w:r>
      <w:proofErr w:type="spellEnd"/>
      <w:r w:rsidRPr="00451EC3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OLED Gaming </w:t>
      </w:r>
      <w:proofErr w:type="spellStart"/>
      <w:r w:rsidRPr="00451EC3">
        <w:rPr>
          <w:rFonts w:ascii="Arial" w:eastAsia="Arial" w:hAnsi="Arial" w:cs="Arial"/>
          <w:b/>
          <w:bCs/>
          <w:sz w:val="20"/>
          <w:szCs w:val="20"/>
          <w:u w:val="single"/>
        </w:rPr>
        <w:t>Generasi</w:t>
      </w:r>
      <w:proofErr w:type="spellEnd"/>
      <w:r w:rsidRPr="00451EC3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451EC3">
        <w:rPr>
          <w:rFonts w:ascii="Arial" w:eastAsia="Arial" w:hAnsi="Arial" w:cs="Arial"/>
          <w:b/>
          <w:bCs/>
          <w:sz w:val="20"/>
          <w:szCs w:val="20"/>
          <w:u w:val="single"/>
        </w:rPr>
        <w:t>Terbaru</w:t>
      </w:r>
      <w:proofErr w:type="spellEnd"/>
      <w:r w:rsidRPr="00451EC3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451EC3">
        <w:rPr>
          <w:rFonts w:ascii="Arial" w:eastAsia="Arial" w:hAnsi="Arial" w:cs="Arial"/>
          <w:b/>
          <w:bCs/>
          <w:sz w:val="20"/>
          <w:szCs w:val="20"/>
          <w:u w:val="single"/>
        </w:rPr>
        <w:t>Bertemu</w:t>
      </w:r>
      <w:proofErr w:type="spellEnd"/>
      <w:r w:rsidRPr="00451EC3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451EC3">
        <w:rPr>
          <w:rFonts w:ascii="Arial" w:eastAsia="Arial" w:hAnsi="Arial" w:cs="Arial"/>
          <w:b/>
          <w:bCs/>
          <w:sz w:val="20"/>
          <w:szCs w:val="20"/>
          <w:u w:val="single"/>
        </w:rPr>
        <w:t>dengan</w:t>
      </w:r>
      <w:proofErr w:type="spellEnd"/>
      <w:r w:rsidRPr="00451EC3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451EC3">
        <w:rPr>
          <w:rFonts w:ascii="Arial" w:eastAsia="Arial" w:hAnsi="Arial" w:cs="Arial"/>
          <w:b/>
          <w:bCs/>
          <w:sz w:val="20"/>
          <w:szCs w:val="20"/>
          <w:u w:val="single"/>
        </w:rPr>
        <w:t>Kualitas</w:t>
      </w:r>
      <w:proofErr w:type="spellEnd"/>
      <w:r w:rsidRPr="00451EC3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Gambar </w:t>
      </w:r>
      <w:proofErr w:type="spellStart"/>
      <w:r w:rsidRPr="00451EC3">
        <w:rPr>
          <w:rFonts w:ascii="Arial" w:eastAsia="Arial" w:hAnsi="Arial" w:cs="Arial"/>
          <w:b/>
          <w:bCs/>
          <w:sz w:val="20"/>
          <w:szCs w:val="20"/>
          <w:u w:val="single"/>
        </w:rPr>
        <w:t>Sinematik</w:t>
      </w:r>
      <w:proofErr w:type="spellEnd"/>
    </w:p>
    <w:p w14:paraId="23020A79" w14:textId="19FDD6AA" w:rsidR="009237AF" w:rsidRPr="00451EC3" w:rsidRDefault="009237AF">
      <w:pPr>
        <w:rPr>
          <w:rFonts w:ascii="Arial" w:eastAsia="Arial" w:hAnsi="Arial" w:cs="Arial"/>
          <w:sz w:val="20"/>
          <w:szCs w:val="20"/>
        </w:rPr>
      </w:pPr>
      <w:r w:rsidRPr="00451EC3">
        <w:rPr>
          <w:rFonts w:ascii="Arial" w:eastAsia="Arial" w:hAnsi="Arial" w:cs="Arial"/>
          <w:sz w:val="20"/>
          <w:szCs w:val="20"/>
        </w:rPr>
        <w:t xml:space="preserve">TV OLED Samsung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tahun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2026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dirancang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bermain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game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performa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tinggi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. Model </w:t>
      </w:r>
      <w:r w:rsidRPr="00451EC3">
        <w:rPr>
          <w:rFonts w:ascii="Arial" w:eastAsia="Arial" w:hAnsi="Arial" w:cs="Arial"/>
          <w:b/>
          <w:bCs/>
          <w:sz w:val="20"/>
          <w:szCs w:val="20"/>
        </w:rPr>
        <w:t>S95H</w:t>
      </w:r>
      <w:r w:rsidRPr="00451EC3">
        <w:rPr>
          <w:rFonts w:ascii="Arial" w:eastAsia="Arial" w:hAnsi="Arial" w:cs="Arial"/>
          <w:sz w:val="20"/>
          <w:szCs w:val="20"/>
        </w:rPr>
        <w:t xml:space="preserve"> dan </w:t>
      </w:r>
      <w:r w:rsidRPr="00451EC3">
        <w:rPr>
          <w:rFonts w:ascii="Arial" w:eastAsia="Arial" w:hAnsi="Arial" w:cs="Arial"/>
          <w:b/>
          <w:bCs/>
          <w:sz w:val="20"/>
          <w:szCs w:val="20"/>
        </w:rPr>
        <w:t>S90H</w:t>
      </w:r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kecepatan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refresh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165Hz,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sementara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r w:rsidRPr="00451EC3">
        <w:rPr>
          <w:rFonts w:ascii="Arial" w:eastAsia="Arial" w:hAnsi="Arial" w:cs="Arial"/>
          <w:b/>
          <w:bCs/>
          <w:sz w:val="20"/>
          <w:szCs w:val="20"/>
        </w:rPr>
        <w:t>S85H</w:t>
      </w:r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120Hz—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pergerakan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mulus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latensi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rendah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gameplay yang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cepat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Selain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kompatibel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G-SYNC,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jajaran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baru</w:t>
      </w:r>
      <w:proofErr w:type="spellEnd"/>
      <w:r w:rsidR="00425E30" w:rsidRPr="00451EC3">
        <w:rPr>
          <w:rStyle w:val="FootnoteReference"/>
          <w:rFonts w:ascii="Arial" w:eastAsia="Arial" w:hAnsi="Arial" w:cs="Arial"/>
          <w:sz w:val="20"/>
          <w:szCs w:val="20"/>
        </w:rPr>
        <w:footnoteReference w:id="3"/>
      </w:r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r w:rsidRPr="00451EC3">
        <w:rPr>
          <w:rFonts w:ascii="Arial" w:eastAsia="Arial" w:hAnsi="Arial" w:cs="Arial"/>
          <w:b/>
          <w:bCs/>
          <w:sz w:val="20"/>
          <w:szCs w:val="20"/>
        </w:rPr>
        <w:t xml:space="preserve">AMD </w:t>
      </w:r>
      <w:proofErr w:type="spellStart"/>
      <w:r w:rsidRPr="00451EC3">
        <w:rPr>
          <w:rFonts w:ascii="Arial" w:eastAsia="Arial" w:hAnsi="Arial" w:cs="Arial"/>
          <w:b/>
          <w:bCs/>
          <w:sz w:val="20"/>
          <w:szCs w:val="20"/>
        </w:rPr>
        <w:t>FreeSync</w:t>
      </w:r>
      <w:proofErr w:type="spellEnd"/>
      <w:r w:rsidRPr="00451EC3">
        <w:rPr>
          <w:rFonts w:ascii="Arial" w:eastAsia="Arial" w:hAnsi="Arial" w:cs="Arial"/>
          <w:b/>
          <w:bCs/>
          <w:sz w:val="20"/>
          <w:szCs w:val="20"/>
        </w:rPr>
        <w:t xml:space="preserve"> Premium Pro</w:t>
      </w:r>
      <w:r w:rsidRPr="00451EC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memastikan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kinerja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gaming HDR yang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stabil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bebas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tearing di platform PC dan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konsol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>.</w:t>
      </w:r>
    </w:p>
    <w:p w14:paraId="4D8C98A4" w14:textId="709A441B" w:rsidR="009237AF" w:rsidRPr="00451EC3" w:rsidRDefault="009237AF">
      <w:pPr>
        <w:rPr>
          <w:rFonts w:ascii="Arial" w:eastAsia="Arial" w:hAnsi="Arial" w:cs="Arial"/>
          <w:sz w:val="20"/>
          <w:szCs w:val="20"/>
        </w:rPr>
      </w:pPr>
      <w:proofErr w:type="spellStart"/>
      <w:r w:rsidRPr="00451EC3">
        <w:rPr>
          <w:rFonts w:ascii="Arial" w:eastAsia="Arial" w:hAnsi="Arial" w:cs="Arial"/>
          <w:sz w:val="20"/>
          <w:szCs w:val="20"/>
        </w:rPr>
        <w:t>Rangkaian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produk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OLED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tahun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memperkenalkan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r w:rsidRPr="00451EC3">
        <w:rPr>
          <w:rFonts w:ascii="Arial" w:eastAsia="Arial" w:hAnsi="Arial" w:cs="Arial"/>
          <w:b/>
          <w:bCs/>
          <w:sz w:val="20"/>
          <w:szCs w:val="20"/>
        </w:rPr>
        <w:t>HDR10+ ADVANCED</w:t>
      </w:r>
      <w:r w:rsidRPr="00451EC3">
        <w:rPr>
          <w:rFonts w:ascii="Arial" w:eastAsia="Arial" w:hAnsi="Arial" w:cs="Arial"/>
          <w:sz w:val="20"/>
          <w:szCs w:val="20"/>
        </w:rPr>
        <w:t xml:space="preserve">, format HDR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generasi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berikutnya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meningkatkan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kecerahan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kontras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gerakan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akurasi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warna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semua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jenis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konten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kondisi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tampilan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optimal,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r w:rsidRPr="00451EC3">
        <w:rPr>
          <w:rFonts w:ascii="Arial" w:eastAsia="Arial" w:hAnsi="Arial" w:cs="Arial"/>
          <w:b/>
          <w:bCs/>
          <w:sz w:val="20"/>
          <w:szCs w:val="20"/>
        </w:rPr>
        <w:t>Glare Free</w:t>
      </w:r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eksklusif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diterapkan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pada model S95H dan S90H—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mengurangi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pantulan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tanpa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mengorbankan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kualitas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gambar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OLED.</w:t>
      </w:r>
    </w:p>
    <w:p w14:paraId="3607F289" w14:textId="7C5169BC" w:rsidR="00425E30" w:rsidRPr="00451EC3" w:rsidRDefault="00425E30">
      <w:pPr>
        <w:rPr>
          <w:rFonts w:ascii="Arial" w:eastAsia="Arial" w:hAnsi="Arial" w:cs="Arial"/>
          <w:sz w:val="20"/>
          <w:szCs w:val="20"/>
        </w:rPr>
      </w:pPr>
      <w:proofErr w:type="spellStart"/>
      <w:r w:rsidRPr="00451EC3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informasi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selanjutnya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silakan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51EC3">
        <w:rPr>
          <w:rFonts w:ascii="Arial" w:eastAsia="Arial" w:hAnsi="Arial" w:cs="Arial"/>
          <w:sz w:val="20"/>
          <w:szCs w:val="20"/>
        </w:rPr>
        <w:t>kunjungi</w:t>
      </w:r>
      <w:proofErr w:type="spellEnd"/>
      <w:r w:rsidRPr="00451EC3">
        <w:rPr>
          <w:rFonts w:ascii="Arial" w:eastAsia="Arial" w:hAnsi="Arial" w:cs="Arial"/>
          <w:sz w:val="20"/>
          <w:szCs w:val="20"/>
        </w:rPr>
        <w:t xml:space="preserve"> </w:t>
      </w:r>
      <w:hyperlink r:id="rId11">
        <w:r w:rsidRPr="00451EC3">
          <w:rPr>
            <w:rFonts w:ascii="Arial" w:eastAsia="Arial" w:hAnsi="Arial" w:cs="Arial"/>
            <w:sz w:val="20"/>
            <w:szCs w:val="20"/>
            <w:u w:val="single"/>
          </w:rPr>
          <w:t>samsung.com</w:t>
        </w:r>
      </w:hyperlink>
      <w:r w:rsidRPr="00451EC3">
        <w:rPr>
          <w:rFonts w:ascii="Arial" w:eastAsia="Arial" w:hAnsi="Arial" w:cs="Arial"/>
          <w:sz w:val="20"/>
          <w:szCs w:val="20"/>
        </w:rPr>
        <w:t>.</w:t>
      </w:r>
    </w:p>
    <w:p w14:paraId="0000001D" w14:textId="77777777" w:rsidR="009D37DF" w:rsidRPr="00451EC3" w:rsidRDefault="009D37DF">
      <w:pPr>
        <w:rPr>
          <w:rFonts w:ascii="Arial" w:eastAsia="Arial" w:hAnsi="Arial" w:cs="Arial"/>
          <w:sz w:val="20"/>
          <w:szCs w:val="20"/>
        </w:rPr>
      </w:pPr>
    </w:p>
    <w:p w14:paraId="0000001E" w14:textId="77777777" w:rsidR="009D37DF" w:rsidRPr="00451EC3" w:rsidRDefault="001A4F70">
      <w:pPr>
        <w:jc w:val="center"/>
        <w:rPr>
          <w:rFonts w:ascii="Arial" w:eastAsia="Arial" w:hAnsi="Arial" w:cs="Arial"/>
          <w:sz w:val="20"/>
          <w:szCs w:val="20"/>
        </w:rPr>
      </w:pPr>
      <w:r w:rsidRPr="00451EC3">
        <w:rPr>
          <w:rFonts w:ascii="Arial" w:eastAsia="Arial" w:hAnsi="Arial" w:cs="Arial"/>
          <w:sz w:val="20"/>
          <w:szCs w:val="20"/>
        </w:rPr>
        <w:t>###</w:t>
      </w:r>
    </w:p>
    <w:p w14:paraId="6FBF9E3A" w14:textId="77777777" w:rsidR="00425E30" w:rsidRPr="00451EC3" w:rsidRDefault="00425E30" w:rsidP="00425E30">
      <w:pPr>
        <w:rPr>
          <w:rFonts w:ascii="Arial" w:hAnsi="Arial" w:cs="Arial"/>
          <w:sz w:val="20"/>
          <w:szCs w:val="20"/>
        </w:rPr>
      </w:pPr>
      <w:proofErr w:type="spellStart"/>
      <w:r w:rsidRPr="00451EC3">
        <w:rPr>
          <w:rFonts w:ascii="Arial" w:hAnsi="Arial" w:cs="Arial"/>
          <w:b/>
          <w:sz w:val="20"/>
          <w:szCs w:val="20"/>
          <w:u w:val="single"/>
        </w:rPr>
        <w:t>Tentang</w:t>
      </w:r>
      <w:proofErr w:type="spellEnd"/>
      <w:r w:rsidRPr="00451EC3">
        <w:rPr>
          <w:rFonts w:ascii="Arial" w:hAnsi="Arial" w:cs="Arial"/>
          <w:b/>
          <w:sz w:val="20"/>
          <w:szCs w:val="20"/>
          <w:u w:val="single"/>
        </w:rPr>
        <w:t xml:space="preserve"> Samsung Electronics Co., Ltd.</w:t>
      </w:r>
    </w:p>
    <w:p w14:paraId="25261806" w14:textId="77777777" w:rsidR="00425E30" w:rsidRPr="00451EC3" w:rsidRDefault="00425E30" w:rsidP="00425E30">
      <w:pPr>
        <w:adjustRightInd w:val="0"/>
        <w:rPr>
          <w:rFonts w:ascii="Arial" w:hAnsi="Arial" w:cs="Arial"/>
          <w:bCs/>
          <w:sz w:val="20"/>
          <w:szCs w:val="20"/>
        </w:rPr>
      </w:pPr>
      <w:r w:rsidRPr="00451EC3">
        <w:rPr>
          <w:rFonts w:ascii="Arial" w:hAnsi="Arial" w:cs="Arial"/>
          <w:bCs/>
          <w:sz w:val="20"/>
          <w:szCs w:val="20"/>
        </w:rPr>
        <w:t xml:space="preserve">Samsung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menginspirasi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dunia dan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membentuk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masa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depan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dengan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ide dan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teknologi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transformatif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. Perusahaan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ini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mendefinisikan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ulang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dunia TV, digital signage, smartphone, wearables, tablet,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elektronik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rumah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tangga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dan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sistem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jaringan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, juga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memori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sistem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LSI, dan foundry. Samsung juga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memajukan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teknologi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pencitraan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medis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solusi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HVAC dan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robotik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sembari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mengembangkan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produk-produk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otomotif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dan audio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lewat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Harman.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Dengan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ekosistem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SmartThings,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kolaborasi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terbuka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dengan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para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mitra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, dan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integrasi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AI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ke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dalam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portfolionya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, Samsung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menghadirkan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pengalaman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terhubung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yang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mulus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dan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cerdas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.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Untuk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berita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terkini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silakan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51EC3">
        <w:rPr>
          <w:rFonts w:ascii="Arial" w:hAnsi="Arial" w:cs="Arial"/>
          <w:bCs/>
          <w:sz w:val="20"/>
          <w:szCs w:val="20"/>
        </w:rPr>
        <w:t>kunjungi</w:t>
      </w:r>
      <w:proofErr w:type="spellEnd"/>
      <w:r w:rsidRPr="00451EC3">
        <w:rPr>
          <w:rFonts w:ascii="Arial" w:hAnsi="Arial" w:cs="Arial"/>
          <w:bCs/>
          <w:sz w:val="20"/>
          <w:szCs w:val="20"/>
        </w:rPr>
        <w:t xml:space="preserve"> Samsung Newsroom di </w:t>
      </w:r>
      <w:hyperlink r:id="rId12" w:history="1">
        <w:r w:rsidRPr="00451EC3">
          <w:rPr>
            <w:rStyle w:val="Hyperlink"/>
            <w:rFonts w:ascii="Arial" w:hAnsi="Arial" w:cs="Arial"/>
            <w:bCs/>
            <w:color w:val="auto"/>
            <w:sz w:val="20"/>
            <w:szCs w:val="20"/>
          </w:rPr>
          <w:t>news.samsung.com</w:t>
        </w:r>
      </w:hyperlink>
      <w:r w:rsidRPr="00451EC3">
        <w:rPr>
          <w:rFonts w:ascii="Arial" w:hAnsi="Arial" w:cs="Arial"/>
          <w:bCs/>
          <w:sz w:val="20"/>
          <w:szCs w:val="20"/>
        </w:rPr>
        <w:t>.</w:t>
      </w:r>
    </w:p>
    <w:p w14:paraId="430346CA" w14:textId="77777777" w:rsidR="00425E30" w:rsidRPr="00451EC3" w:rsidRDefault="00425E30">
      <w:pPr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sectPr w:rsidR="00425E30" w:rsidRPr="00451EC3">
      <w:footerReference w:type="even" r:id="rId13"/>
      <w:footerReference w:type="default" r:id="rId14"/>
      <w:footerReference w:type="first" r:id="rId15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E13A3" w14:textId="77777777" w:rsidR="00816BB5" w:rsidRDefault="00816BB5">
      <w:pPr>
        <w:spacing w:after="0" w:line="240" w:lineRule="auto"/>
      </w:pPr>
      <w:r>
        <w:separator/>
      </w:r>
    </w:p>
  </w:endnote>
  <w:endnote w:type="continuationSeparator" w:id="0">
    <w:p w14:paraId="223F7320" w14:textId="77777777" w:rsidR="00816BB5" w:rsidRDefault="0081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790118E0-0CFA-4052-8A71-978059EEAFB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93628C5B-38E9-44F5-8941-8C3A2A26C6A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5" w14:textId="77777777" w:rsidR="009D37DF" w:rsidRDefault="001A4F7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lang w:val="en-US" w:eastAsia="ko-KR"/>
      </w:rPr>
      <mc:AlternateContent>
        <mc:Choice Requires="wps">
          <w:drawing>
            <wp:anchor distT="0" distB="0" distL="0" distR="0" simplePos="0" relativeHeight="251660288" behindDoc="0" locked="0" layoutInCell="1" hidden="0" allowOverlap="1" wp14:anchorId="102E38E9" wp14:editId="5849F705">
              <wp:simplePos x="0" y="0"/>
              <wp:positionH relativeFrom="column">
                <wp:posOffset>585153</wp:posOffset>
              </wp:positionH>
              <wp:positionV relativeFrom="paragraph">
                <wp:posOffset>-4761</wp:posOffset>
              </wp:positionV>
              <wp:extent cx="2944495" cy="380365"/>
              <wp:effectExtent l="0" t="0" r="0" b="0"/>
              <wp:wrapNone/>
              <wp:docPr id="616523922" name="Rectangle 616523922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78515" y="359458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0A5882" w14:textId="77777777" w:rsidR="009D37DF" w:rsidRDefault="001A4F70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02E38E9" id="Rectangle 616523922" o:spid="_x0000_s1026" alt="Confidential - Not for Public Consumption or Distribution" style="position:absolute;margin-left:46.1pt;margin-top:-.35pt;width:231.85pt;height:29.95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" filled="f" stroked="f">
              <v:textbox inset="0,0,0,15pt">
                <w:txbxContent>
                  <w:p w14:paraId="240A5882" w14:textId="77777777" w:rsidR="009D37DF" w:rsidRDefault="001A4F70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6" w14:textId="77777777" w:rsidR="009D37DF" w:rsidRDefault="001A4F7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lang w:val="en-US" w:eastAsia="ko-KR"/>
      </w:rPr>
      <mc:AlternateContent>
        <mc:Choice Requires="wps">
          <w:drawing>
            <wp:anchor distT="0" distB="0" distL="0" distR="0" simplePos="0" relativeHeight="251658240" behindDoc="0" locked="0" layoutInCell="1" hidden="0" allowOverlap="1" wp14:anchorId="28965362" wp14:editId="2A09A4E7">
              <wp:simplePos x="0" y="0"/>
              <wp:positionH relativeFrom="column">
                <wp:posOffset>585153</wp:posOffset>
              </wp:positionH>
              <wp:positionV relativeFrom="paragraph">
                <wp:posOffset>-4761</wp:posOffset>
              </wp:positionV>
              <wp:extent cx="2944495" cy="380365"/>
              <wp:effectExtent l="0" t="0" r="0" b="0"/>
              <wp:wrapNone/>
              <wp:docPr id="616523920" name="Rectangle 616523920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78515" y="359458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85A69D" w14:textId="77777777" w:rsidR="009D37DF" w:rsidRDefault="001A4F70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8965362" id="Rectangle 616523920" o:spid="_x0000_s1027" alt="Confidential - Not for Public Consumption or Distribution" style="position:absolute;margin-left:46.1pt;margin-top:-.35pt;width:231.85pt;height:29.95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" filled="f" stroked="f">
              <v:textbox inset="0,0,0,15pt">
                <w:txbxContent>
                  <w:p w14:paraId="5685A69D" w14:textId="77777777" w:rsidR="009D37DF" w:rsidRDefault="001A4F70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7" w14:textId="77777777" w:rsidR="009D37DF" w:rsidRDefault="001A4F7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lang w:val="en-US" w:eastAsia="ko-KR"/>
      </w:rPr>
      <mc:AlternateContent>
        <mc:Choice Requires="wps">
          <w:drawing>
            <wp:anchor distT="0" distB="0" distL="0" distR="0" simplePos="0" relativeHeight="251659264" behindDoc="0" locked="0" layoutInCell="1" hidden="0" allowOverlap="1" wp14:anchorId="4F0804A3" wp14:editId="01A6CF70">
              <wp:simplePos x="0" y="0"/>
              <wp:positionH relativeFrom="column">
                <wp:posOffset>585153</wp:posOffset>
              </wp:positionH>
              <wp:positionV relativeFrom="paragraph">
                <wp:posOffset>-4761</wp:posOffset>
              </wp:positionV>
              <wp:extent cx="2944495" cy="380365"/>
              <wp:effectExtent l="0" t="0" r="0" b="0"/>
              <wp:wrapNone/>
              <wp:docPr id="616523921" name="Rectangle 616523921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78515" y="359458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7DE122" w14:textId="77777777" w:rsidR="009D37DF" w:rsidRDefault="001A4F70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F0804A3" id="Rectangle 616523921" o:spid="_x0000_s1028" alt="Confidential - Not for Public Consumption or Distribution" style="position:absolute;margin-left:46.1pt;margin-top:-.35pt;width:231.85pt;height:29.9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" filled="f" stroked="f">
              <v:textbox inset="0,0,0,15pt">
                <w:txbxContent>
                  <w:p w14:paraId="007DE122" w14:textId="77777777" w:rsidR="009D37DF" w:rsidRDefault="001A4F70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46941" w14:textId="77777777" w:rsidR="00816BB5" w:rsidRDefault="00816BB5">
      <w:pPr>
        <w:spacing w:after="0" w:line="240" w:lineRule="auto"/>
      </w:pPr>
      <w:r>
        <w:separator/>
      </w:r>
    </w:p>
  </w:footnote>
  <w:footnote w:type="continuationSeparator" w:id="0">
    <w:p w14:paraId="14E8A52D" w14:textId="77777777" w:rsidR="00816BB5" w:rsidRDefault="00816BB5">
      <w:pPr>
        <w:spacing w:after="0" w:line="240" w:lineRule="auto"/>
      </w:pPr>
      <w:r>
        <w:continuationSeparator/>
      </w:r>
    </w:p>
  </w:footnote>
  <w:footnote w:id="1">
    <w:p w14:paraId="04799D64" w14:textId="70CE89FA" w:rsidR="008A419A" w:rsidRPr="00451EC3" w:rsidRDefault="008A419A">
      <w:pPr>
        <w:pStyle w:val="FootnoteText"/>
        <w:rPr>
          <w:rFonts w:ascii="Arial" w:hAnsi="Arial" w:cs="Arial"/>
          <w:sz w:val="16"/>
          <w:szCs w:val="16"/>
          <w:lang w:val="en-US"/>
        </w:rPr>
      </w:pPr>
      <w:r w:rsidRPr="00451EC3">
        <w:rPr>
          <w:rStyle w:val="FootnoteReference"/>
          <w:rFonts w:ascii="Arial" w:hAnsi="Arial" w:cs="Arial"/>
          <w:sz w:val="16"/>
          <w:szCs w:val="16"/>
        </w:rPr>
        <w:footnoteRef/>
      </w:r>
      <w:r w:rsidRPr="00451EC3">
        <w:rPr>
          <w:rFonts w:ascii="Arial" w:hAnsi="Arial" w:cs="Arial"/>
          <w:sz w:val="16"/>
          <w:szCs w:val="16"/>
        </w:rPr>
        <w:t xml:space="preserve"> </w:t>
      </w:r>
      <w:r w:rsidR="00425E30" w:rsidRPr="00451EC3">
        <w:rPr>
          <w:rFonts w:ascii="Arial" w:hAnsi="Arial" w:cs="Arial"/>
          <w:sz w:val="16"/>
          <w:szCs w:val="16"/>
        </w:rPr>
        <w:t xml:space="preserve">Refresh rate 1.040Hz </w:t>
      </w:r>
      <w:proofErr w:type="spellStart"/>
      <w:r w:rsidR="00425E30" w:rsidRPr="00451EC3">
        <w:rPr>
          <w:rFonts w:ascii="Arial" w:hAnsi="Arial" w:cs="Arial"/>
          <w:sz w:val="16"/>
          <w:szCs w:val="16"/>
        </w:rPr>
        <w:t>hanya</w:t>
      </w:r>
      <w:proofErr w:type="spellEnd"/>
      <w:r w:rsidR="00425E30" w:rsidRPr="00451EC3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25E30" w:rsidRPr="00451EC3">
        <w:rPr>
          <w:rFonts w:ascii="Arial" w:hAnsi="Arial" w:cs="Arial"/>
          <w:sz w:val="16"/>
          <w:szCs w:val="16"/>
        </w:rPr>
        <w:t>aktif</w:t>
      </w:r>
      <w:proofErr w:type="spellEnd"/>
      <w:r w:rsidR="00425E30" w:rsidRPr="00451EC3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25E30" w:rsidRPr="00451EC3">
        <w:rPr>
          <w:rFonts w:ascii="Arial" w:hAnsi="Arial" w:cs="Arial"/>
          <w:sz w:val="16"/>
          <w:szCs w:val="16"/>
        </w:rPr>
        <w:t>saat</w:t>
      </w:r>
      <w:proofErr w:type="spellEnd"/>
      <w:r w:rsidR="00425E30" w:rsidRPr="00451EC3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25E30" w:rsidRPr="00451EC3">
        <w:rPr>
          <w:rFonts w:ascii="Arial" w:hAnsi="Arial" w:cs="Arial"/>
          <w:sz w:val="16"/>
          <w:szCs w:val="16"/>
        </w:rPr>
        <w:t>beroperasi</w:t>
      </w:r>
      <w:proofErr w:type="spellEnd"/>
      <w:r w:rsidR="00425E30" w:rsidRPr="00451EC3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="00425E30" w:rsidRPr="00451EC3">
        <w:rPr>
          <w:rFonts w:ascii="Arial" w:hAnsi="Arial" w:cs="Arial"/>
          <w:sz w:val="16"/>
          <w:szCs w:val="16"/>
        </w:rPr>
        <w:t>resolusi</w:t>
      </w:r>
      <w:proofErr w:type="spellEnd"/>
      <w:r w:rsidR="00425E30" w:rsidRPr="00451EC3">
        <w:rPr>
          <w:rFonts w:ascii="Arial" w:hAnsi="Arial" w:cs="Arial"/>
          <w:sz w:val="16"/>
          <w:szCs w:val="16"/>
        </w:rPr>
        <w:t xml:space="preserve"> HD. </w:t>
      </w:r>
      <w:proofErr w:type="spellStart"/>
      <w:r w:rsidR="00425E30" w:rsidRPr="00451EC3">
        <w:rPr>
          <w:rFonts w:ascii="Arial" w:hAnsi="Arial" w:cs="Arial"/>
          <w:sz w:val="16"/>
          <w:szCs w:val="16"/>
        </w:rPr>
        <w:t>Resolusi</w:t>
      </w:r>
      <w:proofErr w:type="spellEnd"/>
      <w:r w:rsidR="00425E30" w:rsidRPr="00451EC3">
        <w:rPr>
          <w:rFonts w:ascii="Arial" w:hAnsi="Arial" w:cs="Arial"/>
          <w:sz w:val="16"/>
          <w:szCs w:val="16"/>
        </w:rPr>
        <w:t xml:space="preserve"> QHD </w:t>
      </w:r>
      <w:proofErr w:type="spellStart"/>
      <w:r w:rsidR="00425E30" w:rsidRPr="00451EC3">
        <w:rPr>
          <w:rFonts w:ascii="Arial" w:hAnsi="Arial" w:cs="Arial"/>
          <w:sz w:val="16"/>
          <w:szCs w:val="16"/>
        </w:rPr>
        <w:t>asli</w:t>
      </w:r>
      <w:proofErr w:type="spellEnd"/>
      <w:r w:rsidR="00425E30" w:rsidRPr="00451EC3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25E30" w:rsidRPr="00451EC3">
        <w:rPr>
          <w:rFonts w:ascii="Arial" w:hAnsi="Arial" w:cs="Arial"/>
          <w:sz w:val="16"/>
          <w:szCs w:val="16"/>
        </w:rPr>
        <w:t>mendukung</w:t>
      </w:r>
      <w:proofErr w:type="spellEnd"/>
      <w:r w:rsidR="00425E30" w:rsidRPr="00451EC3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425E30" w:rsidRPr="00451EC3">
        <w:rPr>
          <w:rFonts w:ascii="Arial" w:hAnsi="Arial" w:cs="Arial"/>
          <w:sz w:val="16"/>
          <w:szCs w:val="16"/>
        </w:rPr>
        <w:t>hingga</w:t>
      </w:r>
      <w:proofErr w:type="spellEnd"/>
      <w:r w:rsidR="00425E30" w:rsidRPr="00451EC3">
        <w:rPr>
          <w:rFonts w:ascii="Arial" w:hAnsi="Arial" w:cs="Arial"/>
          <w:sz w:val="16"/>
          <w:szCs w:val="16"/>
        </w:rPr>
        <w:t xml:space="preserve"> 600Hz.</w:t>
      </w:r>
    </w:p>
  </w:footnote>
  <w:footnote w:id="2">
    <w:p w14:paraId="122FAF48" w14:textId="3B1FA92C" w:rsidR="00425E30" w:rsidRPr="00451EC3" w:rsidRDefault="00425E30">
      <w:pPr>
        <w:pStyle w:val="FootnoteText"/>
        <w:rPr>
          <w:rFonts w:ascii="Arial" w:hAnsi="Arial" w:cs="Arial"/>
          <w:sz w:val="16"/>
          <w:szCs w:val="16"/>
          <w:lang w:val="en-US"/>
        </w:rPr>
      </w:pPr>
      <w:r w:rsidRPr="00451EC3">
        <w:rPr>
          <w:rStyle w:val="FootnoteReference"/>
          <w:rFonts w:ascii="Arial" w:hAnsi="Arial" w:cs="Arial"/>
          <w:sz w:val="16"/>
          <w:szCs w:val="16"/>
        </w:rPr>
        <w:footnoteRef/>
      </w:r>
      <w:r w:rsidRPr="00451EC3">
        <w:rPr>
          <w:rFonts w:ascii="Arial" w:hAnsi="Arial" w:cs="Arial"/>
          <w:sz w:val="16"/>
          <w:szCs w:val="16"/>
        </w:rPr>
        <w:t xml:space="preserve"> </w:t>
      </w:r>
      <w:r w:rsidRPr="00451EC3">
        <w:rPr>
          <w:rFonts w:ascii="Arial" w:eastAsia="Arial" w:hAnsi="Arial" w:cs="Arial"/>
          <w:sz w:val="16"/>
          <w:szCs w:val="16"/>
        </w:rPr>
        <w:t>Gray to Gray</w:t>
      </w:r>
    </w:p>
  </w:footnote>
  <w:footnote w:id="3">
    <w:p w14:paraId="3A20F653" w14:textId="0AE0FBCF" w:rsidR="00425E30" w:rsidRPr="00425E30" w:rsidRDefault="00425E30">
      <w:pPr>
        <w:pStyle w:val="FootnoteText"/>
        <w:rPr>
          <w:color w:val="0070C0"/>
          <w:lang w:val="en-US"/>
        </w:rPr>
      </w:pPr>
      <w:r w:rsidRPr="00451EC3">
        <w:rPr>
          <w:rStyle w:val="FootnoteReference"/>
          <w:rFonts w:ascii="Arial" w:hAnsi="Arial" w:cs="Arial"/>
          <w:sz w:val="16"/>
          <w:szCs w:val="16"/>
        </w:rPr>
        <w:footnoteRef/>
      </w:r>
      <w:r w:rsidRPr="00451EC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51EC3">
        <w:rPr>
          <w:rFonts w:ascii="Arial" w:hAnsi="Arial" w:cs="Arial"/>
          <w:sz w:val="16"/>
          <w:szCs w:val="16"/>
        </w:rPr>
        <w:t>Ukuran</w:t>
      </w:r>
      <w:proofErr w:type="spellEnd"/>
      <w:r w:rsidRPr="00451EC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51EC3">
        <w:rPr>
          <w:rFonts w:ascii="Arial" w:hAnsi="Arial" w:cs="Arial"/>
          <w:sz w:val="16"/>
          <w:szCs w:val="16"/>
        </w:rPr>
        <w:t>tertentu</w:t>
      </w:r>
      <w:proofErr w:type="spellEnd"/>
      <w:r w:rsidRPr="00451EC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51EC3">
        <w:rPr>
          <w:rFonts w:ascii="Arial" w:hAnsi="Arial" w:cs="Arial"/>
          <w:sz w:val="16"/>
          <w:szCs w:val="16"/>
        </w:rPr>
        <w:t>dari</w:t>
      </w:r>
      <w:proofErr w:type="spellEnd"/>
      <w:r w:rsidRPr="00451EC3">
        <w:rPr>
          <w:rFonts w:ascii="Arial" w:hAnsi="Arial" w:cs="Arial"/>
          <w:sz w:val="16"/>
          <w:szCs w:val="16"/>
        </w:rPr>
        <w:t xml:space="preserve"> S90H dan S85H </w:t>
      </w:r>
      <w:proofErr w:type="spellStart"/>
      <w:r w:rsidRPr="00451EC3">
        <w:rPr>
          <w:rFonts w:ascii="Arial" w:hAnsi="Arial" w:cs="Arial"/>
          <w:sz w:val="16"/>
          <w:szCs w:val="16"/>
        </w:rPr>
        <w:t>dilengkapi</w:t>
      </w:r>
      <w:proofErr w:type="spellEnd"/>
      <w:r w:rsidRPr="00451EC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51EC3">
        <w:rPr>
          <w:rFonts w:ascii="Arial" w:hAnsi="Arial" w:cs="Arial"/>
          <w:sz w:val="16"/>
          <w:szCs w:val="16"/>
        </w:rPr>
        <w:t>dengan</w:t>
      </w:r>
      <w:proofErr w:type="spellEnd"/>
      <w:r w:rsidRPr="00451EC3">
        <w:rPr>
          <w:rFonts w:ascii="Arial" w:hAnsi="Arial" w:cs="Arial"/>
          <w:sz w:val="16"/>
          <w:szCs w:val="16"/>
        </w:rPr>
        <w:t xml:space="preserve"> AMD </w:t>
      </w:r>
      <w:proofErr w:type="spellStart"/>
      <w:r w:rsidRPr="00451EC3">
        <w:rPr>
          <w:rFonts w:ascii="Arial" w:hAnsi="Arial" w:cs="Arial"/>
          <w:sz w:val="16"/>
          <w:szCs w:val="16"/>
        </w:rPr>
        <w:t>FreeSync</w:t>
      </w:r>
      <w:proofErr w:type="spellEnd"/>
      <w:r w:rsidRPr="00451EC3">
        <w:rPr>
          <w:rFonts w:ascii="Arial" w:hAnsi="Arial" w:cs="Arial"/>
          <w:sz w:val="16"/>
          <w:szCs w:val="16"/>
        </w:rPr>
        <w:t xml:space="preserve"> Premium.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022DB"/>
    <w:multiLevelType w:val="multilevel"/>
    <w:tmpl w:val="E5BA96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7DF"/>
    <w:rsid w:val="000B5E83"/>
    <w:rsid w:val="00196801"/>
    <w:rsid w:val="001A4F70"/>
    <w:rsid w:val="003553F4"/>
    <w:rsid w:val="003974EA"/>
    <w:rsid w:val="003F34F6"/>
    <w:rsid w:val="00425E30"/>
    <w:rsid w:val="00443117"/>
    <w:rsid w:val="00451EC3"/>
    <w:rsid w:val="005572A4"/>
    <w:rsid w:val="00574373"/>
    <w:rsid w:val="00665AEF"/>
    <w:rsid w:val="00690054"/>
    <w:rsid w:val="0075155C"/>
    <w:rsid w:val="00816BB5"/>
    <w:rsid w:val="008A419A"/>
    <w:rsid w:val="009237AF"/>
    <w:rsid w:val="00924235"/>
    <w:rsid w:val="009D37DF"/>
    <w:rsid w:val="00A66C58"/>
    <w:rsid w:val="00A97FBB"/>
    <w:rsid w:val="00BD7847"/>
    <w:rsid w:val="00C15AEC"/>
    <w:rsid w:val="00D05B78"/>
    <w:rsid w:val="00D35013"/>
    <w:rsid w:val="00E30DCA"/>
    <w:rsid w:val="00F1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BDFE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algun Gothic" w:eastAsia="Malgun Gothic" w:hAnsi="Malgun Gothic" w:cs="Malgun Gothic"/>
        <w:sz w:val="24"/>
        <w:szCs w:val="24"/>
        <w:lang w:val="en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Footer">
    <w:name w:val="footer"/>
    <w:link w:val="FooterChar"/>
    <w:uiPriority w:val="99"/>
    <w:unhideWhenUsed/>
    <w:rsid w:val="00FB26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6C3"/>
    <w:rPr>
      <w:kern w:val="0"/>
      <w:sz w:val="24"/>
      <w:szCs w:val="24"/>
      <w:lang w:eastAsia="ja-JP"/>
    </w:rPr>
  </w:style>
  <w:style w:type="character" w:customStyle="1" w:styleId="wacimagecontainer">
    <w:name w:val="wacimagecontainer"/>
    <w:basedOn w:val="DefaultParagraphFont"/>
    <w:rsid w:val="00FB26C3"/>
  </w:style>
  <w:style w:type="character" w:styleId="Hyperlink">
    <w:name w:val="Hyperlink"/>
    <w:basedOn w:val="DefaultParagraphFont"/>
    <w:uiPriority w:val="99"/>
    <w:unhideWhenUsed/>
    <w:rsid w:val="00FB26C3"/>
    <w:rPr>
      <w:color w:val="0563C1" w:themeColor="hyperlink"/>
      <w:u w:val="single"/>
    </w:rPr>
  </w:style>
  <w:style w:type="paragraph" w:styleId="FootnoteText">
    <w:name w:val="footnote text"/>
    <w:link w:val="FootnoteTextChar"/>
    <w:uiPriority w:val="99"/>
    <w:semiHidden/>
    <w:unhideWhenUsed/>
    <w:rsid w:val="00FB26C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B26C3"/>
    <w:rPr>
      <w:kern w:val="0"/>
      <w:szCs w:val="20"/>
      <w:lang w:eastAsia="ja-JP"/>
    </w:rPr>
  </w:style>
  <w:style w:type="character" w:styleId="FootnoteReference">
    <w:name w:val="footnote reference"/>
    <w:basedOn w:val="DefaultParagraphFont"/>
    <w:uiPriority w:val="99"/>
    <w:semiHidden/>
    <w:unhideWhenUsed/>
    <w:rsid w:val="00FB26C3"/>
    <w:rPr>
      <w:vertAlign w:val="superscript"/>
    </w:rPr>
  </w:style>
  <w:style w:type="paragraph" w:styleId="NormalWeb">
    <w:name w:val="Normal (Web)"/>
    <w:uiPriority w:val="99"/>
    <w:unhideWhenUsed/>
    <w:rsid w:val="00FB26C3"/>
    <w:pPr>
      <w:spacing w:before="100" w:beforeAutospacing="1" w:after="100" w:afterAutospacing="1" w:line="240" w:lineRule="auto"/>
    </w:pPr>
    <w:rPr>
      <w:rFonts w:ascii="Gulim" w:eastAsia="Gulim" w:hAnsi="Gulim" w:cs="Gulim"/>
      <w:lang w:eastAsia="ko-KR"/>
    </w:rPr>
  </w:style>
  <w:style w:type="character" w:styleId="CommentReference">
    <w:name w:val="annotation reference"/>
    <w:basedOn w:val="DefaultParagraphFont"/>
    <w:uiPriority w:val="99"/>
    <w:semiHidden/>
    <w:unhideWhenUsed/>
    <w:rsid w:val="00FB26C3"/>
    <w:rPr>
      <w:sz w:val="16"/>
      <w:szCs w:val="16"/>
    </w:rPr>
  </w:style>
  <w:style w:type="paragraph" w:styleId="CommentText">
    <w:name w:val="annotation text"/>
    <w:link w:val="CommentTextChar"/>
    <w:uiPriority w:val="99"/>
    <w:unhideWhenUsed/>
    <w:rsid w:val="00FB26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B26C3"/>
    <w:rPr>
      <w:kern w:val="0"/>
      <w:szCs w:val="20"/>
      <w:lang w:eastAsia="ja-JP"/>
    </w:rPr>
  </w:style>
  <w:style w:type="paragraph" w:styleId="BalloonText">
    <w:name w:val="Balloon Text"/>
    <w:link w:val="BalloonTextChar"/>
    <w:uiPriority w:val="99"/>
    <w:semiHidden/>
    <w:unhideWhenUsed/>
    <w:rsid w:val="00FB26C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6C3"/>
    <w:rPr>
      <w:rFonts w:asciiTheme="majorHAnsi" w:eastAsiaTheme="majorEastAsia" w:hAnsiTheme="majorHAnsi" w:cstheme="majorBidi"/>
      <w:kern w:val="0"/>
      <w:sz w:val="18"/>
      <w:szCs w:val="18"/>
      <w:lang w:eastAsia="ja-JP"/>
    </w:rPr>
  </w:style>
  <w:style w:type="paragraph" w:styleId="Header">
    <w:name w:val="header"/>
    <w:link w:val="HeaderChar"/>
    <w:uiPriority w:val="99"/>
    <w:unhideWhenUsed/>
    <w:rsid w:val="001447AC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447AC"/>
    <w:rPr>
      <w:kern w:val="0"/>
      <w:sz w:val="24"/>
      <w:szCs w:val="24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1F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1F1B"/>
    <w:rPr>
      <w:b/>
      <w:bCs/>
      <w:kern w:val="0"/>
      <w:szCs w:val="20"/>
      <w:lang w:eastAsia="ja-JP"/>
    </w:rPr>
  </w:style>
  <w:style w:type="paragraph" w:styleId="Revision">
    <w:name w:val="Revision"/>
    <w:hidden/>
    <w:uiPriority w:val="99"/>
    <w:semiHidden/>
    <w:rsid w:val="004F4217"/>
    <w:pPr>
      <w:spacing w:after="0" w:line="240" w:lineRule="auto"/>
    </w:pPr>
    <w:rPr>
      <w:lang w:eastAsia="ja-JP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359E6"/>
    <w:rPr>
      <w:color w:val="605E5C"/>
      <w:shd w:val="clear" w:color="auto" w:fill="E1DFDD"/>
    </w:rPr>
  </w:style>
  <w:style w:type="paragraph" w:styleId="ListParagraph">
    <w:name w:val="List Paragraph"/>
    <w:uiPriority w:val="34"/>
    <w:qFormat/>
    <w:rsid w:val="00D7533C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news.samsung.com/id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amsung.com/id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MWhAWK4MTZ9dFU6dGA3Gt02SOg==">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2801B23-8D71-4A4C-810F-C188B4D42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629</Words>
  <Characters>3590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2026-02-02T09:12:00Z</dcterms:created>
  <dcterms:modified xsi:type="dcterms:W3CDTF">2026-02-02T09:12:00Z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B74C69A27C20DB5B2B997666D0BAC8ED324D7512545398869109192343CA4C1920D51D4F834E367A62396E9B764234A6E105D2FB95EDD99E8AD9C8B0E38D843A</vt:lpwstr>
  </property>
</Properties>
</file>