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361E2" w14:textId="3FC96E8A" w:rsidR="00E2063E" w:rsidRDefault="00E2063E" w:rsidP="008E4FAE">
      <w:pPr>
        <w:tabs>
          <w:tab w:val="left" w:pos="0"/>
        </w:tabs>
        <w:wordWrap/>
        <w:spacing w:after="120" w:line="360" w:lineRule="auto"/>
        <w:jc w:val="left"/>
        <w:rPr>
          <w:rFonts w:ascii="Calibri" w:hAnsi="Calibri" w:cs="Calibri"/>
          <w:b/>
          <w:color w:val="FF0000"/>
          <w:szCs w:val="14"/>
        </w:rPr>
      </w:pPr>
    </w:p>
    <w:p w14:paraId="04F4FE13" w14:textId="62F9F4C4" w:rsidR="008E4FAE" w:rsidRPr="006A23BD" w:rsidRDefault="006A23BD" w:rsidP="008E4FAE">
      <w:pPr>
        <w:tabs>
          <w:tab w:val="left" w:pos="0"/>
        </w:tabs>
        <w:wordWrap/>
        <w:spacing w:after="120" w:line="360" w:lineRule="auto"/>
        <w:jc w:val="left"/>
        <w:rPr>
          <w:rFonts w:ascii="Calibri" w:hAnsi="Calibri" w:cs="Calibri"/>
          <w:b/>
          <w:sz w:val="22"/>
          <w:szCs w:val="16"/>
        </w:rPr>
      </w:pPr>
      <w:r w:rsidRPr="006A23BD">
        <w:rPr>
          <w:rFonts w:ascii="Calibri" w:hAnsi="Calibri" w:cs="Calibri"/>
          <w:b/>
          <w:sz w:val="22"/>
          <w:szCs w:val="16"/>
        </w:rPr>
        <w:t>SIARAN PERS</w:t>
      </w:r>
    </w:p>
    <w:p w14:paraId="2BDA9172" w14:textId="34B1A256" w:rsidR="00D153CD" w:rsidRPr="00112B7B" w:rsidRDefault="00D153CD" w:rsidP="00D153CD">
      <w:pPr>
        <w:tabs>
          <w:tab w:val="left" w:pos="0"/>
        </w:tabs>
        <w:spacing w:after="120" w:line="360" w:lineRule="auto"/>
        <w:jc w:val="center"/>
        <w:rPr>
          <w:rFonts w:ascii="Calibri" w:eastAsia="Malgun Gothic" w:hAnsi="Calibri" w:cs="Calibri"/>
          <w:b/>
          <w:sz w:val="28"/>
          <w:szCs w:val="28"/>
        </w:rPr>
      </w:pPr>
      <w:r w:rsidRPr="00112B7B">
        <w:rPr>
          <w:rFonts w:ascii="Calibri" w:eastAsia="Malgun Gothic" w:hAnsi="Calibri" w:cs="Calibri"/>
          <w:b/>
          <w:sz w:val="28"/>
          <w:szCs w:val="28"/>
        </w:rPr>
        <w:t xml:space="preserve">Samsung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Umumkan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Terobosan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Pertama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di Dunia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untuk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Memprediksi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Pingsan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sz w:val="28"/>
          <w:szCs w:val="28"/>
        </w:rPr>
        <w:t>dengan</w:t>
      </w:r>
      <w:proofErr w:type="spellEnd"/>
      <w:r w:rsidRPr="00112B7B">
        <w:rPr>
          <w:rFonts w:ascii="Calibri" w:eastAsia="Malgun Gothic" w:hAnsi="Calibri" w:cs="Calibri"/>
          <w:b/>
          <w:sz w:val="28"/>
          <w:szCs w:val="28"/>
        </w:rPr>
        <w:t xml:space="preserve"> Galaxy Watch</w:t>
      </w:r>
    </w:p>
    <w:p w14:paraId="044E6A36" w14:textId="0E50B509" w:rsidR="00BC1E17" w:rsidRPr="00112B7B" w:rsidRDefault="00D153CD" w:rsidP="00112B7B">
      <w:pPr>
        <w:tabs>
          <w:tab w:val="left" w:pos="0"/>
        </w:tabs>
        <w:spacing w:after="120" w:line="360" w:lineRule="auto"/>
        <w:jc w:val="center"/>
        <w:rPr>
          <w:rFonts w:ascii="Calibri" w:hAnsi="Calibri" w:cs="Calibri"/>
          <w:i/>
          <w:sz w:val="22"/>
          <w:szCs w:val="22"/>
        </w:rPr>
      </w:pPr>
      <w:proofErr w:type="spellStart"/>
      <w:r w:rsidRPr="00112B7B">
        <w:rPr>
          <w:rFonts w:ascii="Calibri" w:hAnsi="Calibri" w:cs="Calibri"/>
          <w:i/>
          <w:sz w:val="22"/>
          <w:szCs w:val="22"/>
        </w:rPr>
        <w:t>Studi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bersama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Chung-Ang University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Gwangmyeong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Hospital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menunjukkan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potensi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deteksi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dini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pingsan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menggunakan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Galaxy Watch,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membuka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jalan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bagi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sistem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i/>
          <w:sz w:val="22"/>
          <w:szCs w:val="22"/>
        </w:rPr>
        <w:t>peringatan</w:t>
      </w:r>
      <w:proofErr w:type="spellEnd"/>
      <w:r w:rsidRPr="00112B7B">
        <w:rPr>
          <w:rFonts w:ascii="Calibri" w:hAnsi="Calibri" w:cs="Calibri"/>
          <w:i/>
          <w:sz w:val="22"/>
          <w:szCs w:val="22"/>
        </w:rPr>
        <w:t xml:space="preserve"> real-time.</w:t>
      </w:r>
    </w:p>
    <w:p w14:paraId="28AF88B3" w14:textId="5E6751AE" w:rsidR="000A1521" w:rsidRPr="00112B7B" w:rsidRDefault="00D153CD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 w:rsidRPr="00112B7B">
        <w:rPr>
          <w:rFonts w:ascii="Calibri" w:eastAsia="Malgun Gothic" w:hAnsi="Calibri" w:cs="Calibri"/>
          <w:b/>
          <w:bCs/>
          <w:sz w:val="22"/>
          <w:szCs w:val="22"/>
        </w:rPr>
        <w:t>SEOUL, Korea – 7 Mei 2026 –</w:t>
      </w:r>
      <w:r w:rsidRPr="00112B7B">
        <w:rPr>
          <w:rFonts w:ascii="Calibri" w:eastAsia="Malgun Gothic" w:hAnsi="Calibri" w:cs="Calibri"/>
          <w:sz w:val="22"/>
          <w:szCs w:val="22"/>
        </w:rPr>
        <w:t xml:space="preserve"> Samsung Electronics Co., Ltd.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mengumumkan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bahwa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studi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klinis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bersama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Chung-Ang University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Gwangmyeong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Hospital di Korea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berhasil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memvalidasi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kemampuan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memprediksi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vasovagal syncope (VVS)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tingkat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akurasi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tinggi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pemanfaatan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i/>
          <w:iCs/>
          <w:sz w:val="22"/>
          <w:szCs w:val="22"/>
        </w:rPr>
        <w:t>biosignasl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diperoleh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Galaxy Watch6.</w:t>
      </w:r>
    </w:p>
    <w:p w14:paraId="3CB5600B" w14:textId="4A67F155" w:rsidR="00112B7B" w:rsidRPr="00D153CD" w:rsidRDefault="00112B7B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color w:val="2E74B5" w:themeColor="accent1" w:themeShade="BF"/>
          <w:sz w:val="22"/>
          <w:szCs w:val="22"/>
        </w:rPr>
      </w:pPr>
      <w:r>
        <w:rPr>
          <w:rFonts w:ascii="Calibri" w:eastAsia="Malgun Gothic" w:hAnsi="Calibri" w:cs="Calibri"/>
          <w:noProof/>
          <w:color w:val="2E74B5" w:themeColor="accent1" w:themeShade="BF"/>
          <w:sz w:val="22"/>
          <w:szCs w:val="22"/>
        </w:rPr>
        <w:drawing>
          <wp:inline distT="0" distB="0" distL="0" distR="0" wp14:anchorId="10A23614" wp14:editId="5C009D52">
            <wp:extent cx="6120130" cy="45904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D89F8" w14:textId="4BE20A85" w:rsidR="000A1521" w:rsidRPr="00D153CD" w:rsidRDefault="00D153CD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color w:val="2E74B5" w:themeColor="accent1" w:themeShade="BF"/>
          <w:sz w:val="22"/>
          <w:szCs w:val="22"/>
        </w:rPr>
      </w:pPr>
      <w:r w:rsidRPr="00112B7B">
        <w:rPr>
          <w:rFonts w:ascii="Calibri" w:eastAsia="Malgun Gothic" w:hAnsi="Calibri" w:cs="Calibri"/>
          <w:sz w:val="22"/>
          <w:szCs w:val="22"/>
        </w:rPr>
        <w:t xml:space="preserve">Vasovagal syncope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terjadi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ketika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detak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jantung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dan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tekanan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darah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seseorang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menurun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tiba-tiba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akibat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faktor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seperti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stres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berlebihan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menyebabkan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hilangnya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kesadaran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sementara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Meski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kondisi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pingsan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itu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sendiri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umumnya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tidak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mengancam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jiwa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jatuh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mendadak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menyebabkan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cedera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sekunder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serius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seperti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patah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tulang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atau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gegar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otak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sehingga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prediksi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menjadi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sangat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penting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pencegahan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>.</w:t>
      </w:r>
    </w:p>
    <w:p w14:paraId="07F20B47" w14:textId="49BDC422" w:rsidR="000A1521" w:rsidRPr="00112B7B" w:rsidRDefault="00D153CD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 w:rsidRPr="00112B7B">
        <w:rPr>
          <w:rFonts w:ascii="Calibri" w:eastAsia="Malgun Gothic" w:hAnsi="Calibri" w:cs="Calibri"/>
          <w:sz w:val="22"/>
          <w:szCs w:val="22"/>
        </w:rPr>
        <w:t>“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Sebanyak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40% orang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diperkirakan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mengalami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vasovagal syncope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sepanjang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hidup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mereka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sepertiganya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mengalami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episode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berulang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,”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ujar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Professor </w:t>
      </w:r>
      <w:proofErr w:type="spellStart"/>
      <w:r w:rsidRPr="00112B7B">
        <w:rPr>
          <w:rFonts w:ascii="Calibri" w:eastAsia="Malgun Gothic" w:hAnsi="Calibri" w:cs="Calibri"/>
          <w:b/>
          <w:bCs/>
          <w:sz w:val="22"/>
          <w:szCs w:val="22"/>
        </w:rPr>
        <w:t>Junhwan</w:t>
      </w:r>
      <w:proofErr w:type="spellEnd"/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 Cho </w:t>
      </w:r>
      <w:proofErr w:type="spellStart"/>
      <w:r w:rsidRPr="00112B7B">
        <w:rPr>
          <w:rFonts w:ascii="Calibri" w:eastAsia="Malgun Gothic" w:hAnsi="Calibri" w:cs="Calibri"/>
          <w:b/>
          <w:bCs/>
          <w:sz w:val="22"/>
          <w:szCs w:val="22"/>
        </w:rPr>
        <w:t>dari</w:t>
      </w:r>
      <w:proofErr w:type="spellEnd"/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 Department of Cardiology di Chung-Ang University </w:t>
      </w:r>
      <w:proofErr w:type="spellStart"/>
      <w:r w:rsidRPr="00112B7B">
        <w:rPr>
          <w:rFonts w:ascii="Calibri" w:eastAsia="Malgun Gothic" w:hAnsi="Calibri" w:cs="Calibri"/>
          <w:b/>
          <w:bCs/>
          <w:sz w:val="22"/>
          <w:szCs w:val="22"/>
        </w:rPr>
        <w:t>Gwangmyeong</w:t>
      </w:r>
      <w:proofErr w:type="spellEnd"/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 Hospital</w:t>
      </w:r>
      <w:r w:rsidRPr="00112B7B">
        <w:rPr>
          <w:rFonts w:ascii="Calibri" w:eastAsia="Malgun Gothic" w:hAnsi="Calibri" w:cs="Calibri"/>
          <w:sz w:val="22"/>
          <w:szCs w:val="22"/>
        </w:rPr>
        <w:t>. “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Peringatan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memberikan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waktu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bagi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pasien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mengambil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posisi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aman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atau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meminta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bantuan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sehingga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signifikan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mengurangi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risiko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cedera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sekunder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>.”</w:t>
      </w:r>
    </w:p>
    <w:p w14:paraId="0B88FF0E" w14:textId="6E0AB80E" w:rsidR="000A1521" w:rsidRPr="00112B7B" w:rsidRDefault="00D153CD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 w:rsidRPr="00112B7B">
        <w:rPr>
          <w:rFonts w:ascii="Calibri" w:eastAsia="Malgun Gothic" w:hAnsi="Calibri" w:cs="Calibri"/>
          <w:sz w:val="22"/>
          <w:szCs w:val="22"/>
        </w:rPr>
        <w:lastRenderedPageBreak/>
        <w:t xml:space="preserve">Tim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riset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gabungan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dipimpin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oleh Professor Cho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melakukan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evaluasi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terhadap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132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pasien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dugaan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gejala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VVS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pemicu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pingsan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menggunakan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Galaxy Watch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dilengkapi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sensor photoplethysmography (PPG),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tim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menganalisis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data heart rate variability (HRV)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perangkat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tersebut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menggunakan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algoritma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AI. Model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berhasil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memprediksi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episode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pingsan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terjadi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hingga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lima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menit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sebelumnya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tingkat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akurasi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84,6%, pada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sensitivitas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bermakna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secara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klinis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sebesar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90% dan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spesifisitas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sebesar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64%.</w:t>
      </w:r>
    </w:p>
    <w:p w14:paraId="61AD3F85" w14:textId="46778CCB" w:rsidR="00D153CD" w:rsidRPr="00112B7B" w:rsidRDefault="00D153CD" w:rsidP="00F06B88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 w:rsidRPr="00112B7B">
        <w:rPr>
          <w:rFonts w:ascii="Calibri" w:eastAsia="Malgun Gothic" w:hAnsi="Calibri" w:cs="Calibri"/>
          <w:sz w:val="22"/>
          <w:szCs w:val="22"/>
        </w:rPr>
        <w:t>“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Studi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menjadi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contoh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bagaimana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wearable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membantu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mengubah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layanan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kesehatan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berfokus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pada ‘post-care’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menjadi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model ‘preventive care,’”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ujar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b/>
          <w:bCs/>
          <w:sz w:val="22"/>
          <w:szCs w:val="22"/>
        </w:rPr>
        <w:t>Jongmin</w:t>
      </w:r>
      <w:proofErr w:type="spellEnd"/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 Choi, Head of Health R&amp;D Group, Mobile </w:t>
      </w:r>
      <w:proofErr w:type="spellStart"/>
      <w:r w:rsidRPr="00112B7B">
        <w:rPr>
          <w:rFonts w:ascii="Calibri" w:eastAsia="Malgun Gothic" w:hAnsi="Calibri" w:cs="Calibri"/>
          <w:b/>
          <w:bCs/>
          <w:sz w:val="22"/>
          <w:szCs w:val="22"/>
        </w:rPr>
        <w:t>eXperience</w:t>
      </w:r>
      <w:proofErr w:type="spellEnd"/>
      <w:r w:rsidRPr="00112B7B">
        <w:rPr>
          <w:rFonts w:ascii="Calibri" w:eastAsia="Malgun Gothic" w:hAnsi="Calibri" w:cs="Calibri"/>
          <w:b/>
          <w:bCs/>
          <w:sz w:val="22"/>
          <w:szCs w:val="22"/>
        </w:rPr>
        <w:t xml:space="preserve"> (MX) Business, Samsung Electronics</w:t>
      </w:r>
      <w:r w:rsidRPr="00112B7B">
        <w:rPr>
          <w:rFonts w:ascii="Calibri" w:eastAsia="Malgun Gothic" w:hAnsi="Calibri" w:cs="Calibri"/>
          <w:sz w:val="22"/>
          <w:szCs w:val="22"/>
        </w:rPr>
        <w:t xml:space="preserve">. “Kami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berkomitmen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terus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menghadirkan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inovasi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teknologi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memberdayakan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pengguna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agar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dapat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menjalani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kehidupan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sehari-hari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lebih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sehat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>.”</w:t>
      </w:r>
    </w:p>
    <w:p w14:paraId="4EC92B7F" w14:textId="2984C873" w:rsidR="006A23BD" w:rsidRPr="00112B7B" w:rsidRDefault="006A23BD" w:rsidP="00F06B88">
      <w:pPr>
        <w:tabs>
          <w:tab w:val="left" w:pos="0"/>
        </w:tabs>
        <w:wordWrap/>
        <w:spacing w:after="120"/>
        <w:rPr>
          <w:rFonts w:ascii="Calibri" w:hAnsi="Calibri" w:cs="Calibri"/>
          <w:sz w:val="22"/>
          <w:szCs w:val="22"/>
        </w:rPr>
      </w:pPr>
      <w:r w:rsidRPr="00112B7B">
        <w:rPr>
          <w:rFonts w:ascii="Calibri" w:hAnsi="Calibri" w:cs="Calibri"/>
          <w:sz w:val="22"/>
          <w:szCs w:val="22"/>
        </w:rPr>
        <w:t xml:space="preserve">Hasil </w:t>
      </w:r>
      <w:proofErr w:type="spellStart"/>
      <w:r w:rsidRPr="00112B7B">
        <w:rPr>
          <w:rFonts w:ascii="Calibri" w:hAnsi="Calibri" w:cs="Calibri"/>
          <w:sz w:val="22"/>
          <w:szCs w:val="22"/>
        </w:rPr>
        <w:t>penelitian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ini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hyperlink r:id="rId12" w:history="1">
        <w:proofErr w:type="spellStart"/>
        <w:r w:rsidRPr="00112B7B">
          <w:rPr>
            <w:rStyle w:val="Hyperlink"/>
            <w:rFonts w:ascii="Calibri" w:hAnsi="Calibri" w:cs="Calibri"/>
            <w:sz w:val="22"/>
            <w:szCs w:val="22"/>
          </w:rPr>
          <w:t>dipublikasikan</w:t>
        </w:r>
        <w:proofErr w:type="spellEnd"/>
      </w:hyperlink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dalam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“European Heart Journal – Digital Health” Volume 7, </w:t>
      </w:r>
      <w:proofErr w:type="spellStart"/>
      <w:r w:rsidRPr="00112B7B">
        <w:rPr>
          <w:rFonts w:ascii="Calibri" w:hAnsi="Calibri" w:cs="Calibri"/>
          <w:sz w:val="22"/>
          <w:szCs w:val="22"/>
        </w:rPr>
        <w:t>Edisi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4, salah </w:t>
      </w:r>
      <w:proofErr w:type="spellStart"/>
      <w:r w:rsidRPr="00112B7B">
        <w:rPr>
          <w:rFonts w:ascii="Calibri" w:hAnsi="Calibri" w:cs="Calibri"/>
          <w:sz w:val="22"/>
          <w:szCs w:val="22"/>
        </w:rPr>
        <w:t>satu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jurnal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medis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terkemuka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, dan </w:t>
      </w:r>
      <w:proofErr w:type="spellStart"/>
      <w:r w:rsidRPr="00112B7B">
        <w:rPr>
          <w:rFonts w:ascii="Calibri" w:hAnsi="Calibri" w:cs="Calibri"/>
          <w:sz w:val="22"/>
          <w:szCs w:val="22"/>
        </w:rPr>
        <w:t>menjadi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studi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pertama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di dunia yang </w:t>
      </w:r>
      <w:proofErr w:type="spellStart"/>
      <w:r w:rsidRPr="00112B7B">
        <w:rPr>
          <w:rFonts w:ascii="Calibri" w:hAnsi="Calibri" w:cs="Calibri"/>
          <w:sz w:val="22"/>
          <w:szCs w:val="22"/>
        </w:rPr>
        <w:t>berhasil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menunjukkan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potensi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smartwatch </w:t>
      </w:r>
      <w:proofErr w:type="spellStart"/>
      <w:r w:rsidRPr="00112B7B">
        <w:rPr>
          <w:rFonts w:ascii="Calibri" w:hAnsi="Calibri" w:cs="Calibri"/>
          <w:sz w:val="22"/>
          <w:szCs w:val="22"/>
        </w:rPr>
        <w:t>komersial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dalam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memberikan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prediksi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dini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hAnsi="Calibri" w:cs="Calibri"/>
          <w:sz w:val="22"/>
          <w:szCs w:val="22"/>
        </w:rPr>
        <w:t>terhadap</w:t>
      </w:r>
      <w:proofErr w:type="spellEnd"/>
      <w:r w:rsidRPr="00112B7B">
        <w:rPr>
          <w:rFonts w:ascii="Calibri" w:hAnsi="Calibri" w:cs="Calibri"/>
          <w:sz w:val="22"/>
          <w:szCs w:val="22"/>
        </w:rPr>
        <w:t xml:space="preserve"> syncope.</w:t>
      </w:r>
    </w:p>
    <w:p w14:paraId="40F74D6C" w14:textId="64D66478" w:rsidR="006A23BD" w:rsidRDefault="006A23BD" w:rsidP="008D0584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 w:rsidRPr="00112B7B">
        <w:rPr>
          <w:rFonts w:ascii="Calibri" w:eastAsia="Malgun Gothic" w:hAnsi="Calibri" w:cs="Calibri"/>
          <w:sz w:val="22"/>
          <w:szCs w:val="22"/>
        </w:rPr>
        <w:t xml:space="preserve">Samsung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berencana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untuk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terus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mengembangkan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kemampuan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pemantauan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kesehatan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pada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portofolio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wearable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miliknya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serta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memperluas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kolaborasi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dengan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institusi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medis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terkemuka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.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Melalui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upaya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, Samsung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bertujuan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memimpin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industri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kesehatan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digital dan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mempercepat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penerapan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solusi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kesehatan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yang personal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serta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 xml:space="preserve"> </w:t>
      </w:r>
      <w:proofErr w:type="spellStart"/>
      <w:r w:rsidRPr="00112B7B">
        <w:rPr>
          <w:rFonts w:ascii="Calibri" w:eastAsia="Malgun Gothic" w:hAnsi="Calibri" w:cs="Calibri"/>
          <w:sz w:val="22"/>
          <w:szCs w:val="22"/>
        </w:rPr>
        <w:t>preventif</w:t>
      </w:r>
      <w:proofErr w:type="spellEnd"/>
      <w:r w:rsidRPr="00112B7B">
        <w:rPr>
          <w:rFonts w:ascii="Calibri" w:eastAsia="Malgun Gothic" w:hAnsi="Calibri" w:cs="Calibri"/>
          <w:sz w:val="22"/>
          <w:szCs w:val="22"/>
        </w:rPr>
        <w:t>.</w:t>
      </w:r>
    </w:p>
    <w:p w14:paraId="0FD9417D" w14:textId="7608CEED" w:rsidR="00112B7B" w:rsidRPr="00112B7B" w:rsidRDefault="00112B7B" w:rsidP="008D0584">
      <w:pPr>
        <w:tabs>
          <w:tab w:val="left" w:pos="0"/>
        </w:tabs>
        <w:wordWrap/>
        <w:spacing w:after="120"/>
        <w:rPr>
          <w:rFonts w:ascii="Calibri" w:eastAsia="Malgun Gothic" w:hAnsi="Calibri" w:cs="Calibri"/>
          <w:sz w:val="22"/>
          <w:szCs w:val="22"/>
        </w:rPr>
      </w:pPr>
      <w:r>
        <w:rPr>
          <w:rFonts w:ascii="Calibri" w:eastAsia="Malgun Gothic" w:hAnsi="Calibri" w:cs="Calibri"/>
          <w:noProof/>
          <w:sz w:val="22"/>
          <w:szCs w:val="22"/>
        </w:rPr>
        <w:drawing>
          <wp:inline distT="0" distB="0" distL="0" distR="0" wp14:anchorId="4AF753DB" wp14:editId="4AFDF908">
            <wp:extent cx="6120130" cy="459041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9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31468" w14:textId="77777777" w:rsidR="000A1521" w:rsidRPr="00D153CD" w:rsidRDefault="000A1521" w:rsidP="00191273">
      <w:pPr>
        <w:tabs>
          <w:tab w:val="left" w:pos="0"/>
        </w:tabs>
        <w:wordWrap/>
        <w:spacing w:after="120"/>
        <w:jc w:val="center"/>
        <w:rPr>
          <w:rFonts w:ascii="Calibri" w:eastAsia="Malgun Gothic" w:hAnsi="Calibri" w:cs="Calibri"/>
        </w:rPr>
      </w:pPr>
    </w:p>
    <w:p w14:paraId="2CC81F64" w14:textId="77777777" w:rsidR="00112B7B" w:rsidRDefault="00112B7B" w:rsidP="00E95657">
      <w:pPr>
        <w:tabs>
          <w:tab w:val="left" w:pos="0"/>
        </w:tabs>
        <w:wordWrap/>
        <w:spacing w:after="120"/>
        <w:jc w:val="center"/>
        <w:rPr>
          <w:rFonts w:ascii="Calibri" w:eastAsia="Malgun Gothic" w:hAnsi="Calibri" w:cs="Calibri"/>
        </w:rPr>
      </w:pPr>
    </w:p>
    <w:p w14:paraId="7E6A3E6E" w14:textId="0C4777B5" w:rsidR="0055587B" w:rsidRPr="00D153CD" w:rsidRDefault="0055587B" w:rsidP="00E95657">
      <w:pPr>
        <w:tabs>
          <w:tab w:val="left" w:pos="0"/>
        </w:tabs>
        <w:wordWrap/>
        <w:spacing w:after="120"/>
        <w:jc w:val="center"/>
        <w:rPr>
          <w:rFonts w:ascii="Calibri" w:eastAsia="Malgun Gothic" w:hAnsi="Calibri" w:cs="Calibri"/>
        </w:rPr>
      </w:pPr>
      <w:r w:rsidRPr="00D153CD">
        <w:rPr>
          <w:rFonts w:ascii="Calibri" w:eastAsia="Malgun Gothic" w:hAnsi="Calibri" w:cs="Calibri"/>
        </w:rPr>
        <w:t>###</w:t>
      </w:r>
    </w:p>
    <w:p w14:paraId="6B8048BA" w14:textId="77777777" w:rsidR="000236A1" w:rsidRPr="00D153CD" w:rsidRDefault="000236A1" w:rsidP="000236A1">
      <w:pPr>
        <w:tabs>
          <w:tab w:val="left" w:pos="0"/>
        </w:tabs>
        <w:wordWrap/>
        <w:spacing w:after="120"/>
        <w:jc w:val="left"/>
        <w:rPr>
          <w:rFonts w:ascii="Calibri" w:eastAsia="Malgun Gothic" w:hAnsi="Calibri" w:cs="Calibri"/>
        </w:rPr>
      </w:pPr>
    </w:p>
    <w:p w14:paraId="3C188723" w14:textId="77777777" w:rsidR="006A23BD" w:rsidRPr="00774B15" w:rsidRDefault="006A23BD" w:rsidP="00112B7B">
      <w:pPr>
        <w:shd w:val="clear" w:color="auto" w:fill="FFFFFF"/>
        <w:spacing w:after="120"/>
        <w:rPr>
          <w:rFonts w:ascii="Calibri" w:eastAsia="Calibri" w:hAnsi="Calibri" w:cs="Calibri"/>
          <w:b/>
          <w:bCs/>
          <w:color w:val="000000"/>
          <w:u w:val="single"/>
        </w:rPr>
      </w:pPr>
      <w:proofErr w:type="spellStart"/>
      <w:r w:rsidRPr="00774B15">
        <w:rPr>
          <w:rFonts w:ascii="Calibri" w:eastAsia="Calibri" w:hAnsi="Calibri" w:cs="Calibri"/>
          <w:b/>
          <w:bCs/>
          <w:color w:val="000000"/>
          <w:u w:val="single"/>
        </w:rPr>
        <w:lastRenderedPageBreak/>
        <w:t>Tentang</w:t>
      </w:r>
      <w:proofErr w:type="spellEnd"/>
      <w:r w:rsidRPr="00774B15">
        <w:rPr>
          <w:rFonts w:ascii="Calibri" w:eastAsia="Calibri" w:hAnsi="Calibri" w:cs="Calibri"/>
          <w:b/>
          <w:bCs/>
          <w:color w:val="000000"/>
          <w:u w:val="single"/>
        </w:rPr>
        <w:t xml:space="preserve"> Samsung Electronics Co., Ltd. </w:t>
      </w:r>
    </w:p>
    <w:p w14:paraId="140521E9" w14:textId="37ECC866" w:rsidR="006A23BD" w:rsidRPr="00774B15" w:rsidRDefault="006A23BD" w:rsidP="00112B7B">
      <w:pPr>
        <w:shd w:val="clear" w:color="auto" w:fill="FFFFFF"/>
        <w:spacing w:after="120"/>
        <w:rPr>
          <w:rFonts w:ascii="Calibri" w:eastAsia="Calibri" w:hAnsi="Calibri" w:cs="Calibri"/>
          <w:color w:val="000000"/>
        </w:rPr>
      </w:pPr>
      <w:r w:rsidRPr="00774B15">
        <w:rPr>
          <w:rFonts w:ascii="Calibri" w:eastAsia="Calibri" w:hAnsi="Calibri" w:cs="Calibri"/>
          <w:color w:val="000000"/>
        </w:rPr>
        <w:t xml:space="preserve">Samsung </w:t>
      </w:r>
      <w:proofErr w:type="spellStart"/>
      <w:r w:rsidRPr="00774B15">
        <w:rPr>
          <w:rFonts w:ascii="Calibri" w:eastAsia="Calibri" w:hAnsi="Calibri" w:cs="Calibri"/>
          <w:color w:val="000000"/>
        </w:rPr>
        <w:t>menginspirasi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dunia dan </w:t>
      </w:r>
      <w:proofErr w:type="spellStart"/>
      <w:r w:rsidRPr="00774B15">
        <w:rPr>
          <w:rFonts w:ascii="Calibri" w:eastAsia="Calibri" w:hAnsi="Calibri" w:cs="Calibri"/>
          <w:color w:val="000000"/>
        </w:rPr>
        <w:t>membentuk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masa </w:t>
      </w:r>
      <w:proofErr w:type="spellStart"/>
      <w:r w:rsidRPr="00774B15">
        <w:rPr>
          <w:rFonts w:ascii="Calibri" w:eastAsia="Calibri" w:hAnsi="Calibri" w:cs="Calibri"/>
          <w:color w:val="000000"/>
        </w:rPr>
        <w:t>depan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melalui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ide dan </w:t>
      </w:r>
      <w:proofErr w:type="spellStart"/>
      <w:r w:rsidRPr="00774B15">
        <w:rPr>
          <w:rFonts w:ascii="Calibri" w:eastAsia="Calibri" w:hAnsi="Calibri" w:cs="Calibri"/>
          <w:color w:val="000000"/>
        </w:rPr>
        <w:t>teknologi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yang </w:t>
      </w:r>
      <w:proofErr w:type="spellStart"/>
      <w:r w:rsidRPr="00774B15">
        <w:rPr>
          <w:rFonts w:ascii="Calibri" w:eastAsia="Calibri" w:hAnsi="Calibri" w:cs="Calibri"/>
          <w:color w:val="000000"/>
        </w:rPr>
        <w:t>transformatif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. Perusahaan </w:t>
      </w:r>
      <w:proofErr w:type="spellStart"/>
      <w:r w:rsidRPr="00774B15">
        <w:rPr>
          <w:rFonts w:ascii="Calibri" w:eastAsia="Calibri" w:hAnsi="Calibri" w:cs="Calibri"/>
          <w:color w:val="000000"/>
        </w:rPr>
        <w:t>ini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mendefinisikan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ulang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dunia TV, </w:t>
      </w:r>
      <w:r w:rsidRPr="00774B15">
        <w:rPr>
          <w:rFonts w:ascii="Calibri" w:eastAsia="Calibri" w:hAnsi="Calibri" w:cs="Calibri"/>
          <w:i/>
          <w:iCs/>
          <w:color w:val="000000"/>
        </w:rPr>
        <w:t>digital signage</w:t>
      </w:r>
      <w:r w:rsidRPr="00774B15">
        <w:rPr>
          <w:rFonts w:ascii="Calibri" w:eastAsia="Calibri" w:hAnsi="Calibri" w:cs="Calibri"/>
          <w:color w:val="000000"/>
        </w:rPr>
        <w:t xml:space="preserve">, </w:t>
      </w:r>
      <w:r w:rsidRPr="00774B15">
        <w:rPr>
          <w:rFonts w:ascii="Calibri" w:eastAsia="Calibri" w:hAnsi="Calibri" w:cs="Calibri"/>
          <w:i/>
          <w:iCs/>
          <w:color w:val="000000"/>
        </w:rPr>
        <w:t>smartphone</w:t>
      </w:r>
      <w:r w:rsidRPr="00774B15">
        <w:rPr>
          <w:rFonts w:ascii="Calibri" w:eastAsia="Calibri" w:hAnsi="Calibri" w:cs="Calibri"/>
          <w:color w:val="000000"/>
        </w:rPr>
        <w:t xml:space="preserve">, </w:t>
      </w:r>
      <w:r w:rsidRPr="00774B15">
        <w:rPr>
          <w:rFonts w:ascii="Calibri" w:eastAsia="Calibri" w:hAnsi="Calibri" w:cs="Calibri"/>
          <w:i/>
          <w:iCs/>
          <w:color w:val="000000"/>
        </w:rPr>
        <w:t>wearable</w:t>
      </w:r>
      <w:r w:rsidRPr="00774B15">
        <w:rPr>
          <w:rFonts w:ascii="Calibri" w:eastAsia="Calibri" w:hAnsi="Calibri" w:cs="Calibri"/>
          <w:color w:val="000000"/>
        </w:rPr>
        <w:t xml:space="preserve">, tablet, </w:t>
      </w:r>
      <w:proofErr w:type="spellStart"/>
      <w:r w:rsidRPr="00774B15">
        <w:rPr>
          <w:rFonts w:ascii="Calibri" w:eastAsia="Calibri" w:hAnsi="Calibri" w:cs="Calibri"/>
          <w:color w:val="000000"/>
        </w:rPr>
        <w:t>peralatan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rumah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tangga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</w:rPr>
        <w:t>sistem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jaringan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serta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memori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sistem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LSI, dan </w:t>
      </w:r>
      <w:r w:rsidRPr="00774B15">
        <w:rPr>
          <w:rFonts w:ascii="Calibri" w:eastAsia="Calibri" w:hAnsi="Calibri" w:cs="Calibri"/>
          <w:i/>
          <w:iCs/>
          <w:color w:val="000000"/>
        </w:rPr>
        <w:t>foundry</w:t>
      </w:r>
      <w:r w:rsidRPr="00774B15">
        <w:rPr>
          <w:rFonts w:ascii="Calibri" w:eastAsia="Calibri" w:hAnsi="Calibri" w:cs="Calibri"/>
          <w:color w:val="000000"/>
        </w:rPr>
        <w:t xml:space="preserve">. Samsung juga </w:t>
      </w:r>
      <w:proofErr w:type="spellStart"/>
      <w:r w:rsidRPr="00774B15">
        <w:rPr>
          <w:rFonts w:ascii="Calibri" w:eastAsia="Calibri" w:hAnsi="Calibri" w:cs="Calibri"/>
          <w:color w:val="000000"/>
        </w:rPr>
        <w:t>mengembangkan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teknologi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pencitraan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medis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solusi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r w:rsidRPr="00774B15">
        <w:rPr>
          <w:rFonts w:ascii="Calibri" w:eastAsia="Calibri" w:hAnsi="Calibri" w:cs="Calibri"/>
          <w:i/>
          <w:iCs/>
          <w:color w:val="000000"/>
        </w:rPr>
        <w:t>HVAC</w:t>
      </w:r>
      <w:r w:rsidRPr="00774B15">
        <w:rPr>
          <w:rFonts w:ascii="Calibri" w:eastAsia="Calibri" w:hAnsi="Calibri" w:cs="Calibri"/>
          <w:color w:val="00000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</w:rPr>
        <w:t>robotika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sekaligus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menghadirkan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produk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otomotif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dan audio </w:t>
      </w:r>
      <w:proofErr w:type="spellStart"/>
      <w:r w:rsidRPr="00774B15">
        <w:rPr>
          <w:rFonts w:ascii="Calibri" w:eastAsia="Calibri" w:hAnsi="Calibri" w:cs="Calibri"/>
          <w:color w:val="000000"/>
        </w:rPr>
        <w:t>inovatif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melalui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Harman. </w:t>
      </w:r>
      <w:proofErr w:type="spellStart"/>
      <w:r w:rsidRPr="00774B15">
        <w:rPr>
          <w:rFonts w:ascii="Calibri" w:eastAsia="Calibri" w:hAnsi="Calibri" w:cs="Calibri"/>
          <w:color w:val="000000"/>
        </w:rPr>
        <w:t>Dengan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ekosistem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r w:rsidRPr="00774B15">
        <w:rPr>
          <w:rFonts w:ascii="Calibri" w:eastAsia="Calibri" w:hAnsi="Calibri" w:cs="Calibri"/>
          <w:i/>
          <w:iCs/>
          <w:color w:val="000000"/>
        </w:rPr>
        <w:t>SmartThings</w:t>
      </w:r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kolaborasi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terbuka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dengan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berbagai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mitra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dan </w:t>
      </w:r>
      <w:proofErr w:type="spellStart"/>
      <w:r w:rsidRPr="00774B15">
        <w:rPr>
          <w:rFonts w:ascii="Calibri" w:eastAsia="Calibri" w:hAnsi="Calibri" w:cs="Calibri"/>
          <w:color w:val="000000"/>
        </w:rPr>
        <w:t>integrasi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AI di </w:t>
      </w:r>
      <w:proofErr w:type="spellStart"/>
      <w:r w:rsidRPr="00774B15">
        <w:rPr>
          <w:rFonts w:ascii="Calibri" w:eastAsia="Calibri" w:hAnsi="Calibri" w:cs="Calibri"/>
          <w:color w:val="000000"/>
        </w:rPr>
        <w:t>seluruh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portofolio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Samsung </w:t>
      </w:r>
      <w:proofErr w:type="spellStart"/>
      <w:r w:rsidRPr="00774B15">
        <w:rPr>
          <w:rFonts w:ascii="Calibri" w:eastAsia="Calibri" w:hAnsi="Calibri" w:cs="Calibri"/>
          <w:color w:val="000000"/>
        </w:rPr>
        <w:t>menghadirkan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pengalaman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konektivitas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yang </w:t>
      </w:r>
      <w:proofErr w:type="spellStart"/>
      <w:r w:rsidRPr="00774B15">
        <w:rPr>
          <w:rFonts w:ascii="Calibri" w:eastAsia="Calibri" w:hAnsi="Calibri" w:cs="Calibri"/>
          <w:color w:val="000000"/>
        </w:rPr>
        <w:t>cerdas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dan </w:t>
      </w:r>
      <w:proofErr w:type="spellStart"/>
      <w:r w:rsidRPr="00774B15">
        <w:rPr>
          <w:rFonts w:ascii="Calibri" w:eastAsia="Calibri" w:hAnsi="Calibri" w:cs="Calibri"/>
          <w:color w:val="000000"/>
        </w:rPr>
        <w:t>mulus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. </w:t>
      </w:r>
      <w:proofErr w:type="spellStart"/>
      <w:r w:rsidRPr="00774B15">
        <w:rPr>
          <w:rFonts w:ascii="Calibri" w:eastAsia="Calibri" w:hAnsi="Calibri" w:cs="Calibri"/>
          <w:color w:val="000000"/>
        </w:rPr>
        <w:t>Untuk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berita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</w:t>
      </w:r>
      <w:proofErr w:type="spellStart"/>
      <w:r w:rsidRPr="00774B15">
        <w:rPr>
          <w:rFonts w:ascii="Calibri" w:eastAsia="Calibri" w:hAnsi="Calibri" w:cs="Calibri"/>
          <w:color w:val="000000"/>
        </w:rPr>
        <w:t>terbaru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, </w:t>
      </w:r>
      <w:proofErr w:type="spellStart"/>
      <w:r w:rsidRPr="00774B15">
        <w:rPr>
          <w:rFonts w:ascii="Calibri" w:eastAsia="Calibri" w:hAnsi="Calibri" w:cs="Calibri"/>
          <w:color w:val="000000"/>
        </w:rPr>
        <w:t>kunjungi</w:t>
      </w:r>
      <w:proofErr w:type="spellEnd"/>
      <w:r w:rsidRPr="00774B15">
        <w:rPr>
          <w:rFonts w:ascii="Calibri" w:eastAsia="Calibri" w:hAnsi="Calibri" w:cs="Calibri"/>
          <w:color w:val="000000"/>
        </w:rPr>
        <w:t xml:space="preserve"> Samsung </w:t>
      </w:r>
      <w:r w:rsidRPr="00774B15">
        <w:rPr>
          <w:rFonts w:ascii="Calibri" w:eastAsia="Calibri" w:hAnsi="Calibri" w:cs="Calibri"/>
          <w:i/>
          <w:iCs/>
          <w:color w:val="000000"/>
        </w:rPr>
        <w:t xml:space="preserve">Newsroom </w:t>
      </w:r>
      <w:r w:rsidRPr="00774B15">
        <w:rPr>
          <w:rFonts w:ascii="Calibri" w:eastAsia="Calibri" w:hAnsi="Calibri" w:cs="Calibri"/>
          <w:color w:val="000000"/>
        </w:rPr>
        <w:t xml:space="preserve">di </w:t>
      </w:r>
      <w:hyperlink r:id="rId14" w:history="1">
        <w:r w:rsidRPr="006A23BD">
          <w:rPr>
            <w:rStyle w:val="Hyperlink"/>
            <w:rFonts w:ascii="Calibri" w:eastAsia="Calibri" w:hAnsi="Calibri" w:cs="Calibri"/>
          </w:rPr>
          <w:t>news.samsung.com</w:t>
        </w:r>
      </w:hyperlink>
      <w:r w:rsidRPr="00774B15">
        <w:rPr>
          <w:rFonts w:ascii="Calibri" w:eastAsia="Calibri" w:hAnsi="Calibri" w:cs="Calibri"/>
          <w:color w:val="000000"/>
        </w:rPr>
        <w:t>.</w:t>
      </w:r>
    </w:p>
    <w:p w14:paraId="23F2931B" w14:textId="77777777" w:rsidR="006A23BD" w:rsidRPr="00774B15" w:rsidRDefault="006A23BD" w:rsidP="00112B7B">
      <w:pPr>
        <w:shd w:val="clear" w:color="auto" w:fill="FFFFFF"/>
        <w:spacing w:after="120"/>
        <w:rPr>
          <w:rFonts w:ascii="Calibri" w:eastAsia="Calibri" w:hAnsi="Calibri" w:cs="Calibri"/>
          <w:color w:val="000000"/>
        </w:rPr>
      </w:pPr>
    </w:p>
    <w:p w14:paraId="2C0233C6" w14:textId="77777777" w:rsidR="006A23BD" w:rsidRPr="00774B15" w:rsidRDefault="006A23BD" w:rsidP="00112B7B">
      <w:pPr>
        <w:shd w:val="clear" w:color="auto" w:fill="FFFFFF"/>
        <w:spacing w:after="120"/>
        <w:rPr>
          <w:rFonts w:ascii="Calibri" w:eastAsia="Calibri" w:hAnsi="Calibri" w:cs="Calibri"/>
          <w:color w:val="000000"/>
        </w:rPr>
      </w:pPr>
      <w:proofErr w:type="spellStart"/>
      <w:r>
        <w:rPr>
          <w:rFonts w:ascii="Calibri" w:eastAsia="Calibri" w:hAnsi="Calibri" w:cs="Calibri"/>
          <w:color w:val="000000"/>
        </w:rPr>
        <w:t>Untuk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informasi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lebih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lanjut</w:t>
      </w:r>
      <w:proofErr w:type="spellEnd"/>
      <w:r w:rsidRPr="00774B15">
        <w:rPr>
          <w:rFonts w:ascii="Calibri" w:eastAsia="Calibri" w:hAnsi="Calibri" w:cs="Calibri"/>
          <w:color w:val="000000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6A23BD" w:rsidRPr="006C0097" w14:paraId="260015B5" w14:textId="77777777" w:rsidTr="00741580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8F8E9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Fia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Handayani</w:t>
            </w:r>
            <w:proofErr w:type="spellEnd"/>
          </w:p>
          <w:p w14:paraId="00C1F584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Public Relations Manager</w:t>
            </w:r>
          </w:p>
          <w:p w14:paraId="2BF4679A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  <w:r w:rsidRPr="00774B15">
              <w:rPr>
                <w:rFonts w:ascii="Calibri" w:eastAsia="Calibri" w:hAnsi="Calibri" w:cs="Calibri"/>
                <w:color w:val="000000"/>
              </w:rPr>
              <w:t>Samsung Electronics Indonesia</w:t>
            </w:r>
          </w:p>
          <w:p w14:paraId="5A373D96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774B15">
              <w:rPr>
                <w:rFonts w:ascii="Calibri" w:eastAsia="Calibri" w:hAnsi="Calibri" w:cs="Calibri"/>
                <w:color w:val="000000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4428324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b/>
                <w:bCs/>
                <w:color w:val="000000"/>
              </w:rPr>
            </w:pP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Binar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Sekar</w:t>
            </w:r>
            <w:proofErr w:type="spellEnd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Kinasih</w:t>
            </w:r>
            <w:proofErr w:type="spellEnd"/>
          </w:p>
          <w:p w14:paraId="56ADBD90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  <w:r w:rsidRPr="00774B15">
              <w:rPr>
                <w:rFonts w:ascii="Calibri" w:eastAsia="Calibri" w:hAnsi="Calibri" w:cs="Calibri"/>
                <w:b/>
                <w:bCs/>
                <w:color w:val="000000"/>
              </w:rPr>
              <w:t>Associate PR Manager</w:t>
            </w:r>
          </w:p>
          <w:p w14:paraId="624E3412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774B15">
              <w:rPr>
                <w:rFonts w:ascii="Calibri" w:eastAsia="Calibri" w:hAnsi="Calibri" w:cs="Calibri"/>
                <w:color w:val="000000"/>
              </w:rPr>
              <w:t>Senyata</w:t>
            </w:r>
            <w:proofErr w:type="spellEnd"/>
            <w:r w:rsidRPr="00774B15">
              <w:rPr>
                <w:rFonts w:ascii="Calibri" w:eastAsia="Calibri" w:hAnsi="Calibri" w:cs="Calibri"/>
                <w:color w:val="000000"/>
              </w:rPr>
              <w:t xml:space="preserve"> PR</w:t>
            </w:r>
          </w:p>
          <w:p w14:paraId="6D3092EB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b/>
                <w:bCs/>
                <w:color w:val="000000"/>
              </w:rPr>
            </w:pPr>
            <w:r w:rsidRPr="00774B15">
              <w:rPr>
                <w:rFonts w:ascii="Calibri" w:eastAsia="Calibri" w:hAnsi="Calibri" w:cs="Calibri"/>
                <w:color w:val="000000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12F4A" w14:textId="77777777" w:rsidR="006A23BD" w:rsidRPr="00774B15" w:rsidRDefault="006A23BD" w:rsidP="00112B7B">
            <w:pPr>
              <w:shd w:val="clear" w:color="auto" w:fill="FFFFFF"/>
              <w:spacing w:after="12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14:paraId="3151A744" w14:textId="78AA6603" w:rsidR="000236A1" w:rsidRPr="00D153CD" w:rsidRDefault="000236A1" w:rsidP="006A23BD">
      <w:pPr>
        <w:pStyle w:val="NormalWeb"/>
        <w:spacing w:before="0" w:beforeAutospacing="0" w:after="0" w:afterAutospacing="0"/>
        <w:rPr>
          <w:rFonts w:ascii="Calibri" w:eastAsia="Malgun Gothic" w:hAnsi="Calibri" w:cs="Calibri"/>
          <w:color w:val="000000"/>
        </w:rPr>
      </w:pPr>
    </w:p>
    <w:sectPr w:rsidR="000236A1" w:rsidRPr="00D153CD">
      <w:headerReference w:type="default" r:id="rId15"/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35B145" w14:textId="77777777" w:rsidR="00AF5BA8" w:rsidRDefault="00AF5BA8" w:rsidP="00F9565D">
      <w:r>
        <w:separator/>
      </w:r>
    </w:p>
  </w:endnote>
  <w:endnote w:type="continuationSeparator" w:id="0">
    <w:p w14:paraId="5B2FC5E1" w14:textId="77777777" w:rsidR="00AF5BA8" w:rsidRDefault="00AF5BA8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12EAB" w14:textId="77777777" w:rsidR="00AF5BA8" w:rsidRDefault="00AF5BA8" w:rsidP="00F9565D">
      <w:r>
        <w:separator/>
      </w:r>
    </w:p>
  </w:footnote>
  <w:footnote w:type="continuationSeparator" w:id="0">
    <w:p w14:paraId="7CC8B15E" w14:textId="77777777" w:rsidR="00AF5BA8" w:rsidRDefault="00AF5BA8" w:rsidP="00F95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6CD2F" w14:textId="6AF88A90" w:rsidR="006A23BD" w:rsidRDefault="006A23BD">
    <w:pPr>
      <w:pStyle w:val="Header"/>
    </w:pPr>
    <w:r w:rsidRPr="00D153CD">
      <w:rPr>
        <w:rFonts w:ascii="Calibri" w:eastAsia="Malgun Gothic" w:hAnsi="Calibri" w:cs="Calibri"/>
        <w:noProof/>
        <w:color w:val="FF0000"/>
        <w:sz w:val="28"/>
      </w:rPr>
      <w:drawing>
        <wp:anchor distT="0" distB="0" distL="114300" distR="114300" simplePos="0" relativeHeight="251659264" behindDoc="0" locked="0" layoutInCell="1" allowOverlap="1" wp14:anchorId="5BE8B52A" wp14:editId="7F14107C">
          <wp:simplePos x="0" y="0"/>
          <wp:positionH relativeFrom="column">
            <wp:posOffset>-145473</wp:posOffset>
          </wp:positionH>
          <wp:positionV relativeFrom="paragraph">
            <wp:posOffset>48606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8" name="그림 1" descr="C:\Users\1\Desktop\삼성 로고(Lettermark).png">
            <a:extLst xmlns:a="http://schemas.openxmlformats.org/drawingml/2006/main">
              <a:ext uri="{FF2B5EF4-FFF2-40B4-BE49-F238E27FC236}">
                <a16:creationId xmlns:a16="http://schemas.microsoft.com/office/drawing/2014/main" id="{1FDA44E5-AD4B-4F8B-B678-597D606533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4241CA"/>
    <w:multiLevelType w:val="hybridMultilevel"/>
    <w:tmpl w:val="B06A8974"/>
    <w:lvl w:ilvl="0" w:tplc="B354250E">
      <w:start w:val="1"/>
      <w:numFmt w:val="decimal"/>
      <w:lvlText w:val="%1."/>
      <w:lvlJc w:val="left"/>
      <w:pPr>
        <w:ind w:left="1020" w:hanging="360"/>
      </w:pPr>
    </w:lvl>
    <w:lvl w:ilvl="1" w:tplc="CCBA6F78">
      <w:start w:val="1"/>
      <w:numFmt w:val="decimal"/>
      <w:lvlText w:val="%2."/>
      <w:lvlJc w:val="left"/>
      <w:pPr>
        <w:ind w:left="1020" w:hanging="360"/>
      </w:pPr>
    </w:lvl>
    <w:lvl w:ilvl="2" w:tplc="C7D4B7A0">
      <w:start w:val="1"/>
      <w:numFmt w:val="decimal"/>
      <w:lvlText w:val="%3."/>
      <w:lvlJc w:val="left"/>
      <w:pPr>
        <w:ind w:left="1020" w:hanging="360"/>
      </w:pPr>
    </w:lvl>
    <w:lvl w:ilvl="3" w:tplc="07CC69CC">
      <w:start w:val="1"/>
      <w:numFmt w:val="decimal"/>
      <w:lvlText w:val="%4."/>
      <w:lvlJc w:val="left"/>
      <w:pPr>
        <w:ind w:left="1020" w:hanging="360"/>
      </w:pPr>
    </w:lvl>
    <w:lvl w:ilvl="4" w:tplc="464A1B60">
      <w:start w:val="1"/>
      <w:numFmt w:val="decimal"/>
      <w:lvlText w:val="%5."/>
      <w:lvlJc w:val="left"/>
      <w:pPr>
        <w:ind w:left="1020" w:hanging="360"/>
      </w:pPr>
    </w:lvl>
    <w:lvl w:ilvl="5" w:tplc="A31CFB82">
      <w:start w:val="1"/>
      <w:numFmt w:val="decimal"/>
      <w:lvlText w:val="%6."/>
      <w:lvlJc w:val="left"/>
      <w:pPr>
        <w:ind w:left="1020" w:hanging="360"/>
      </w:pPr>
    </w:lvl>
    <w:lvl w:ilvl="6" w:tplc="483A694C">
      <w:start w:val="1"/>
      <w:numFmt w:val="decimal"/>
      <w:lvlText w:val="%7."/>
      <w:lvlJc w:val="left"/>
      <w:pPr>
        <w:ind w:left="1020" w:hanging="360"/>
      </w:pPr>
    </w:lvl>
    <w:lvl w:ilvl="7" w:tplc="1AB637F6">
      <w:start w:val="1"/>
      <w:numFmt w:val="decimal"/>
      <w:lvlText w:val="%8."/>
      <w:lvlJc w:val="left"/>
      <w:pPr>
        <w:ind w:left="1020" w:hanging="360"/>
      </w:pPr>
    </w:lvl>
    <w:lvl w:ilvl="8" w:tplc="48A09C1A">
      <w:start w:val="1"/>
      <w:numFmt w:val="decimal"/>
      <w:lvlText w:val="%9."/>
      <w:lvlJc w:val="left"/>
      <w:pPr>
        <w:ind w:left="1020" w:hanging="360"/>
      </w:pPr>
    </w:lvl>
  </w:abstractNum>
  <w:abstractNum w:abstractNumId="1" w15:restartNumberingAfterBreak="0">
    <w:nsid w:val="3E87071A"/>
    <w:multiLevelType w:val="hybridMultilevel"/>
    <w:tmpl w:val="66BA65B4"/>
    <w:lvl w:ilvl="0" w:tplc="06682B8E">
      <w:start w:val="1"/>
      <w:numFmt w:val="decimal"/>
      <w:lvlText w:val="%1."/>
      <w:lvlJc w:val="left"/>
      <w:pPr>
        <w:ind w:left="1020" w:hanging="360"/>
      </w:pPr>
    </w:lvl>
    <w:lvl w:ilvl="1" w:tplc="5F0E1E42">
      <w:start w:val="1"/>
      <w:numFmt w:val="decimal"/>
      <w:lvlText w:val="%2."/>
      <w:lvlJc w:val="left"/>
      <w:pPr>
        <w:ind w:left="1020" w:hanging="360"/>
      </w:pPr>
    </w:lvl>
    <w:lvl w:ilvl="2" w:tplc="4F9211BC">
      <w:start w:val="1"/>
      <w:numFmt w:val="decimal"/>
      <w:lvlText w:val="%3."/>
      <w:lvlJc w:val="left"/>
      <w:pPr>
        <w:ind w:left="1020" w:hanging="360"/>
      </w:pPr>
    </w:lvl>
    <w:lvl w:ilvl="3" w:tplc="A2924092">
      <w:start w:val="1"/>
      <w:numFmt w:val="decimal"/>
      <w:lvlText w:val="%4."/>
      <w:lvlJc w:val="left"/>
      <w:pPr>
        <w:ind w:left="1020" w:hanging="360"/>
      </w:pPr>
    </w:lvl>
    <w:lvl w:ilvl="4" w:tplc="B5C49C7A">
      <w:start w:val="1"/>
      <w:numFmt w:val="decimal"/>
      <w:lvlText w:val="%5."/>
      <w:lvlJc w:val="left"/>
      <w:pPr>
        <w:ind w:left="1020" w:hanging="360"/>
      </w:pPr>
    </w:lvl>
    <w:lvl w:ilvl="5" w:tplc="9FB6AF2C">
      <w:start w:val="1"/>
      <w:numFmt w:val="decimal"/>
      <w:lvlText w:val="%6."/>
      <w:lvlJc w:val="left"/>
      <w:pPr>
        <w:ind w:left="1020" w:hanging="360"/>
      </w:pPr>
    </w:lvl>
    <w:lvl w:ilvl="6" w:tplc="BF301F8C">
      <w:start w:val="1"/>
      <w:numFmt w:val="decimal"/>
      <w:lvlText w:val="%7."/>
      <w:lvlJc w:val="left"/>
      <w:pPr>
        <w:ind w:left="1020" w:hanging="360"/>
      </w:pPr>
    </w:lvl>
    <w:lvl w:ilvl="7" w:tplc="8DCEB59A">
      <w:start w:val="1"/>
      <w:numFmt w:val="decimal"/>
      <w:lvlText w:val="%8."/>
      <w:lvlJc w:val="left"/>
      <w:pPr>
        <w:ind w:left="1020" w:hanging="360"/>
      </w:pPr>
    </w:lvl>
    <w:lvl w:ilvl="8" w:tplc="8C90FA36">
      <w:start w:val="1"/>
      <w:numFmt w:val="decimal"/>
      <w:lvlText w:val="%9."/>
      <w:lvlJc w:val="left"/>
      <w:pPr>
        <w:ind w:left="10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0405"/>
    <w:rsid w:val="000050A6"/>
    <w:rsid w:val="00005B2F"/>
    <w:rsid w:val="00006A78"/>
    <w:rsid w:val="00011FCD"/>
    <w:rsid w:val="00017477"/>
    <w:rsid w:val="0002237D"/>
    <w:rsid w:val="000236A1"/>
    <w:rsid w:val="00025083"/>
    <w:rsid w:val="00031960"/>
    <w:rsid w:val="00033D22"/>
    <w:rsid w:val="00037EEF"/>
    <w:rsid w:val="000440B0"/>
    <w:rsid w:val="00045A86"/>
    <w:rsid w:val="00047EB9"/>
    <w:rsid w:val="00050010"/>
    <w:rsid w:val="0005518D"/>
    <w:rsid w:val="00056021"/>
    <w:rsid w:val="000569BE"/>
    <w:rsid w:val="00067CA5"/>
    <w:rsid w:val="000735AA"/>
    <w:rsid w:val="0009377D"/>
    <w:rsid w:val="0009426E"/>
    <w:rsid w:val="00095ADF"/>
    <w:rsid w:val="000963CF"/>
    <w:rsid w:val="000A1521"/>
    <w:rsid w:val="000A1683"/>
    <w:rsid w:val="000A501E"/>
    <w:rsid w:val="000B1002"/>
    <w:rsid w:val="000C3CF6"/>
    <w:rsid w:val="000E1A85"/>
    <w:rsid w:val="000E6C9C"/>
    <w:rsid w:val="000F04E2"/>
    <w:rsid w:val="000F30A3"/>
    <w:rsid w:val="000F45A1"/>
    <w:rsid w:val="001000E7"/>
    <w:rsid w:val="00100755"/>
    <w:rsid w:val="0010357E"/>
    <w:rsid w:val="001100F5"/>
    <w:rsid w:val="001129DE"/>
    <w:rsid w:val="00112B7B"/>
    <w:rsid w:val="00117CB8"/>
    <w:rsid w:val="001228FD"/>
    <w:rsid w:val="00126E17"/>
    <w:rsid w:val="00130E3A"/>
    <w:rsid w:val="00132807"/>
    <w:rsid w:val="0014271E"/>
    <w:rsid w:val="00160EDD"/>
    <w:rsid w:val="00162EB7"/>
    <w:rsid w:val="00164215"/>
    <w:rsid w:val="00170302"/>
    <w:rsid w:val="001707C5"/>
    <w:rsid w:val="00174958"/>
    <w:rsid w:val="00180CFD"/>
    <w:rsid w:val="001846AA"/>
    <w:rsid w:val="00185F45"/>
    <w:rsid w:val="0018701A"/>
    <w:rsid w:val="001908DD"/>
    <w:rsid w:val="00191273"/>
    <w:rsid w:val="00192D6B"/>
    <w:rsid w:val="00193CC7"/>
    <w:rsid w:val="001A1FA4"/>
    <w:rsid w:val="001B001E"/>
    <w:rsid w:val="001B2FE9"/>
    <w:rsid w:val="001B5A51"/>
    <w:rsid w:val="001C1C04"/>
    <w:rsid w:val="001C41D4"/>
    <w:rsid w:val="001C6106"/>
    <w:rsid w:val="001D2E33"/>
    <w:rsid w:val="001D57A1"/>
    <w:rsid w:val="001E1600"/>
    <w:rsid w:val="001E1996"/>
    <w:rsid w:val="001E27B2"/>
    <w:rsid w:val="001F2589"/>
    <w:rsid w:val="001F47F0"/>
    <w:rsid w:val="002001FC"/>
    <w:rsid w:val="002034D0"/>
    <w:rsid w:val="00207ABD"/>
    <w:rsid w:val="00210122"/>
    <w:rsid w:val="00210AF1"/>
    <w:rsid w:val="002123DF"/>
    <w:rsid w:val="00213484"/>
    <w:rsid w:val="0021762F"/>
    <w:rsid w:val="00223835"/>
    <w:rsid w:val="00224203"/>
    <w:rsid w:val="00224C44"/>
    <w:rsid w:val="00230DE3"/>
    <w:rsid w:val="002336E0"/>
    <w:rsid w:val="0024168D"/>
    <w:rsid w:val="00242856"/>
    <w:rsid w:val="0024667B"/>
    <w:rsid w:val="002517B0"/>
    <w:rsid w:val="00270AC2"/>
    <w:rsid w:val="00273C59"/>
    <w:rsid w:val="00274A64"/>
    <w:rsid w:val="00287113"/>
    <w:rsid w:val="00295530"/>
    <w:rsid w:val="002A25BE"/>
    <w:rsid w:val="002A53AB"/>
    <w:rsid w:val="002B014D"/>
    <w:rsid w:val="002B0449"/>
    <w:rsid w:val="002B2525"/>
    <w:rsid w:val="002B6BA7"/>
    <w:rsid w:val="002B70EF"/>
    <w:rsid w:val="002C1C05"/>
    <w:rsid w:val="002D1D75"/>
    <w:rsid w:val="002D58E8"/>
    <w:rsid w:val="002E6809"/>
    <w:rsid w:val="002F48A7"/>
    <w:rsid w:val="002F5B6C"/>
    <w:rsid w:val="00306ADD"/>
    <w:rsid w:val="00313A54"/>
    <w:rsid w:val="00334D2D"/>
    <w:rsid w:val="003375FC"/>
    <w:rsid w:val="003412CA"/>
    <w:rsid w:val="00345FBC"/>
    <w:rsid w:val="0035074C"/>
    <w:rsid w:val="00351311"/>
    <w:rsid w:val="00351FFC"/>
    <w:rsid w:val="003543E8"/>
    <w:rsid w:val="00354830"/>
    <w:rsid w:val="0036312C"/>
    <w:rsid w:val="00383673"/>
    <w:rsid w:val="00385B5F"/>
    <w:rsid w:val="00395BDE"/>
    <w:rsid w:val="003A04C3"/>
    <w:rsid w:val="003A3272"/>
    <w:rsid w:val="003A63B9"/>
    <w:rsid w:val="003B182B"/>
    <w:rsid w:val="003B7DBA"/>
    <w:rsid w:val="003D1EC6"/>
    <w:rsid w:val="003D1EE5"/>
    <w:rsid w:val="003D2612"/>
    <w:rsid w:val="003D400F"/>
    <w:rsid w:val="003E6A57"/>
    <w:rsid w:val="003F78A3"/>
    <w:rsid w:val="00421641"/>
    <w:rsid w:val="00430DA0"/>
    <w:rsid w:val="004329CB"/>
    <w:rsid w:val="004342F6"/>
    <w:rsid w:val="00435A1A"/>
    <w:rsid w:val="00440B4F"/>
    <w:rsid w:val="00440C90"/>
    <w:rsid w:val="00447671"/>
    <w:rsid w:val="00457D17"/>
    <w:rsid w:val="004622D8"/>
    <w:rsid w:val="004827C4"/>
    <w:rsid w:val="00484F06"/>
    <w:rsid w:val="004939AE"/>
    <w:rsid w:val="004A21A2"/>
    <w:rsid w:val="004A5EB6"/>
    <w:rsid w:val="004A6F4D"/>
    <w:rsid w:val="004C30C5"/>
    <w:rsid w:val="004C56B3"/>
    <w:rsid w:val="004D5689"/>
    <w:rsid w:val="004E17B6"/>
    <w:rsid w:val="004E36FC"/>
    <w:rsid w:val="004E4DEF"/>
    <w:rsid w:val="005038EB"/>
    <w:rsid w:val="00503A29"/>
    <w:rsid w:val="005068C9"/>
    <w:rsid w:val="00510EEA"/>
    <w:rsid w:val="00515F5F"/>
    <w:rsid w:val="00537B5F"/>
    <w:rsid w:val="0054024B"/>
    <w:rsid w:val="0054031D"/>
    <w:rsid w:val="00540E72"/>
    <w:rsid w:val="00542159"/>
    <w:rsid w:val="005528A8"/>
    <w:rsid w:val="0055297C"/>
    <w:rsid w:val="0055587B"/>
    <w:rsid w:val="00556723"/>
    <w:rsid w:val="00557306"/>
    <w:rsid w:val="00560B51"/>
    <w:rsid w:val="00570F29"/>
    <w:rsid w:val="005B4320"/>
    <w:rsid w:val="005C0621"/>
    <w:rsid w:val="005C21F4"/>
    <w:rsid w:val="005C580A"/>
    <w:rsid w:val="005C753F"/>
    <w:rsid w:val="005D129A"/>
    <w:rsid w:val="005D1EB5"/>
    <w:rsid w:val="005D55B0"/>
    <w:rsid w:val="005F19AA"/>
    <w:rsid w:val="00605413"/>
    <w:rsid w:val="00605D51"/>
    <w:rsid w:val="00626FA3"/>
    <w:rsid w:val="0062711E"/>
    <w:rsid w:val="0063185F"/>
    <w:rsid w:val="00632923"/>
    <w:rsid w:val="00635AE1"/>
    <w:rsid w:val="006360E4"/>
    <w:rsid w:val="00640C69"/>
    <w:rsid w:val="00642E6A"/>
    <w:rsid w:val="006525B1"/>
    <w:rsid w:val="006562E8"/>
    <w:rsid w:val="0066453A"/>
    <w:rsid w:val="00666ADA"/>
    <w:rsid w:val="00673962"/>
    <w:rsid w:val="00680458"/>
    <w:rsid w:val="00682AC6"/>
    <w:rsid w:val="00682CB0"/>
    <w:rsid w:val="0069169C"/>
    <w:rsid w:val="006943A0"/>
    <w:rsid w:val="006A0D8A"/>
    <w:rsid w:val="006A23BD"/>
    <w:rsid w:val="006A4D45"/>
    <w:rsid w:val="006B3367"/>
    <w:rsid w:val="006B3531"/>
    <w:rsid w:val="006B3A52"/>
    <w:rsid w:val="006C7CFE"/>
    <w:rsid w:val="006D557A"/>
    <w:rsid w:val="006D58B6"/>
    <w:rsid w:val="006D6055"/>
    <w:rsid w:val="006E12AB"/>
    <w:rsid w:val="006E584D"/>
    <w:rsid w:val="006E67D6"/>
    <w:rsid w:val="006F45EA"/>
    <w:rsid w:val="00701B3B"/>
    <w:rsid w:val="0070332B"/>
    <w:rsid w:val="007136D2"/>
    <w:rsid w:val="00716C3F"/>
    <w:rsid w:val="00717803"/>
    <w:rsid w:val="007253A8"/>
    <w:rsid w:val="0072774B"/>
    <w:rsid w:val="0073100D"/>
    <w:rsid w:val="00736945"/>
    <w:rsid w:val="007370F3"/>
    <w:rsid w:val="007405E5"/>
    <w:rsid w:val="007446BA"/>
    <w:rsid w:val="0074606D"/>
    <w:rsid w:val="00753C92"/>
    <w:rsid w:val="0076072F"/>
    <w:rsid w:val="007649B6"/>
    <w:rsid w:val="00777F61"/>
    <w:rsid w:val="007830B5"/>
    <w:rsid w:val="00787A0C"/>
    <w:rsid w:val="007956C3"/>
    <w:rsid w:val="00796AD0"/>
    <w:rsid w:val="007A0FF4"/>
    <w:rsid w:val="007A3640"/>
    <w:rsid w:val="007A5708"/>
    <w:rsid w:val="007A6C2E"/>
    <w:rsid w:val="007A73D1"/>
    <w:rsid w:val="007B2CDC"/>
    <w:rsid w:val="007B5364"/>
    <w:rsid w:val="007C02E5"/>
    <w:rsid w:val="007C60F1"/>
    <w:rsid w:val="007D0F88"/>
    <w:rsid w:val="007D3CC7"/>
    <w:rsid w:val="007E5F40"/>
    <w:rsid w:val="007E6AC2"/>
    <w:rsid w:val="007F689E"/>
    <w:rsid w:val="007F6D56"/>
    <w:rsid w:val="00811105"/>
    <w:rsid w:val="00811DA5"/>
    <w:rsid w:val="00815B96"/>
    <w:rsid w:val="00820BF8"/>
    <w:rsid w:val="00825EF1"/>
    <w:rsid w:val="00831A4E"/>
    <w:rsid w:val="008325A9"/>
    <w:rsid w:val="00834FF7"/>
    <w:rsid w:val="008579FC"/>
    <w:rsid w:val="00870ABA"/>
    <w:rsid w:val="008740F9"/>
    <w:rsid w:val="008761FF"/>
    <w:rsid w:val="0088366C"/>
    <w:rsid w:val="00885EEC"/>
    <w:rsid w:val="008959D8"/>
    <w:rsid w:val="008A46A5"/>
    <w:rsid w:val="008A5448"/>
    <w:rsid w:val="008B2726"/>
    <w:rsid w:val="008B2D4E"/>
    <w:rsid w:val="008B345F"/>
    <w:rsid w:val="008B439F"/>
    <w:rsid w:val="008C20AA"/>
    <w:rsid w:val="008D0584"/>
    <w:rsid w:val="008D08F0"/>
    <w:rsid w:val="008D1ADC"/>
    <w:rsid w:val="008D34E3"/>
    <w:rsid w:val="008D3722"/>
    <w:rsid w:val="008D6FC3"/>
    <w:rsid w:val="008E01B1"/>
    <w:rsid w:val="008E15FE"/>
    <w:rsid w:val="008E3B1E"/>
    <w:rsid w:val="008E4FAE"/>
    <w:rsid w:val="008F1978"/>
    <w:rsid w:val="008F47BC"/>
    <w:rsid w:val="008F5D9B"/>
    <w:rsid w:val="009013B8"/>
    <w:rsid w:val="00904272"/>
    <w:rsid w:val="00906683"/>
    <w:rsid w:val="009120E9"/>
    <w:rsid w:val="00913328"/>
    <w:rsid w:val="0091610C"/>
    <w:rsid w:val="00921587"/>
    <w:rsid w:val="00922757"/>
    <w:rsid w:val="00922FA8"/>
    <w:rsid w:val="0092584F"/>
    <w:rsid w:val="0092659A"/>
    <w:rsid w:val="00933897"/>
    <w:rsid w:val="009366C2"/>
    <w:rsid w:val="009415E0"/>
    <w:rsid w:val="00944CA5"/>
    <w:rsid w:val="00945E6E"/>
    <w:rsid w:val="0096298D"/>
    <w:rsid w:val="00967EF0"/>
    <w:rsid w:val="00971337"/>
    <w:rsid w:val="009733FB"/>
    <w:rsid w:val="009777A0"/>
    <w:rsid w:val="009974D6"/>
    <w:rsid w:val="009A3E51"/>
    <w:rsid w:val="009C20B8"/>
    <w:rsid w:val="009C5BE3"/>
    <w:rsid w:val="009D6B61"/>
    <w:rsid w:val="009E0AD7"/>
    <w:rsid w:val="009E2003"/>
    <w:rsid w:val="009E2BA0"/>
    <w:rsid w:val="009E6D14"/>
    <w:rsid w:val="009F0D49"/>
    <w:rsid w:val="009F3DAC"/>
    <w:rsid w:val="009F52D4"/>
    <w:rsid w:val="00A046D6"/>
    <w:rsid w:val="00A0595B"/>
    <w:rsid w:val="00A0676B"/>
    <w:rsid w:val="00A1238D"/>
    <w:rsid w:val="00A15BCB"/>
    <w:rsid w:val="00A15D3F"/>
    <w:rsid w:val="00A17848"/>
    <w:rsid w:val="00A21932"/>
    <w:rsid w:val="00A23353"/>
    <w:rsid w:val="00A23B7C"/>
    <w:rsid w:val="00A25EF9"/>
    <w:rsid w:val="00A26EE8"/>
    <w:rsid w:val="00A276A2"/>
    <w:rsid w:val="00A41A1D"/>
    <w:rsid w:val="00A44361"/>
    <w:rsid w:val="00A51941"/>
    <w:rsid w:val="00A53C3C"/>
    <w:rsid w:val="00A55955"/>
    <w:rsid w:val="00A56686"/>
    <w:rsid w:val="00A66D4D"/>
    <w:rsid w:val="00A80308"/>
    <w:rsid w:val="00A80425"/>
    <w:rsid w:val="00A80B7D"/>
    <w:rsid w:val="00A96018"/>
    <w:rsid w:val="00AA0577"/>
    <w:rsid w:val="00AA3481"/>
    <w:rsid w:val="00AB530A"/>
    <w:rsid w:val="00AB56D0"/>
    <w:rsid w:val="00AB6A6E"/>
    <w:rsid w:val="00AC014F"/>
    <w:rsid w:val="00AC0E70"/>
    <w:rsid w:val="00AC4548"/>
    <w:rsid w:val="00AC67CF"/>
    <w:rsid w:val="00AD45E5"/>
    <w:rsid w:val="00AD665D"/>
    <w:rsid w:val="00AE52FE"/>
    <w:rsid w:val="00AE579F"/>
    <w:rsid w:val="00AF5BA8"/>
    <w:rsid w:val="00B20D39"/>
    <w:rsid w:val="00B24AE0"/>
    <w:rsid w:val="00B41935"/>
    <w:rsid w:val="00B42F6E"/>
    <w:rsid w:val="00B44791"/>
    <w:rsid w:val="00B5220C"/>
    <w:rsid w:val="00B52A63"/>
    <w:rsid w:val="00B612E3"/>
    <w:rsid w:val="00B61EB2"/>
    <w:rsid w:val="00B64539"/>
    <w:rsid w:val="00B646EB"/>
    <w:rsid w:val="00B73FC0"/>
    <w:rsid w:val="00B84E2B"/>
    <w:rsid w:val="00B87B78"/>
    <w:rsid w:val="00B92A1B"/>
    <w:rsid w:val="00B9773D"/>
    <w:rsid w:val="00BA18E2"/>
    <w:rsid w:val="00BC05F1"/>
    <w:rsid w:val="00BC1E17"/>
    <w:rsid w:val="00BC42E8"/>
    <w:rsid w:val="00BD4C28"/>
    <w:rsid w:val="00BD7B72"/>
    <w:rsid w:val="00BE6E28"/>
    <w:rsid w:val="00BE7952"/>
    <w:rsid w:val="00BF26EF"/>
    <w:rsid w:val="00BF4744"/>
    <w:rsid w:val="00C0523B"/>
    <w:rsid w:val="00C12646"/>
    <w:rsid w:val="00C1736D"/>
    <w:rsid w:val="00C211D5"/>
    <w:rsid w:val="00C22B7D"/>
    <w:rsid w:val="00C26CC2"/>
    <w:rsid w:val="00C37B26"/>
    <w:rsid w:val="00C41560"/>
    <w:rsid w:val="00C44B16"/>
    <w:rsid w:val="00C44DC7"/>
    <w:rsid w:val="00C60DE6"/>
    <w:rsid w:val="00C61511"/>
    <w:rsid w:val="00C634B6"/>
    <w:rsid w:val="00C66AD7"/>
    <w:rsid w:val="00C80780"/>
    <w:rsid w:val="00C8452E"/>
    <w:rsid w:val="00C90352"/>
    <w:rsid w:val="00CA5C17"/>
    <w:rsid w:val="00CA6794"/>
    <w:rsid w:val="00CB38A5"/>
    <w:rsid w:val="00CC051E"/>
    <w:rsid w:val="00CC75A9"/>
    <w:rsid w:val="00CD4122"/>
    <w:rsid w:val="00CE3211"/>
    <w:rsid w:val="00CF032E"/>
    <w:rsid w:val="00CF0374"/>
    <w:rsid w:val="00CF147D"/>
    <w:rsid w:val="00CF42B2"/>
    <w:rsid w:val="00CF52DD"/>
    <w:rsid w:val="00D023DF"/>
    <w:rsid w:val="00D02B9F"/>
    <w:rsid w:val="00D051B3"/>
    <w:rsid w:val="00D06C55"/>
    <w:rsid w:val="00D10BE1"/>
    <w:rsid w:val="00D13DF3"/>
    <w:rsid w:val="00D153CD"/>
    <w:rsid w:val="00D16E73"/>
    <w:rsid w:val="00D17154"/>
    <w:rsid w:val="00D2248E"/>
    <w:rsid w:val="00D311F9"/>
    <w:rsid w:val="00D34B36"/>
    <w:rsid w:val="00D35C65"/>
    <w:rsid w:val="00D413F8"/>
    <w:rsid w:val="00D42306"/>
    <w:rsid w:val="00D4294D"/>
    <w:rsid w:val="00D4442F"/>
    <w:rsid w:val="00D45CC7"/>
    <w:rsid w:val="00D55F12"/>
    <w:rsid w:val="00D573E5"/>
    <w:rsid w:val="00D67EEC"/>
    <w:rsid w:val="00D7793E"/>
    <w:rsid w:val="00D805EB"/>
    <w:rsid w:val="00D862BC"/>
    <w:rsid w:val="00D871FE"/>
    <w:rsid w:val="00D8779C"/>
    <w:rsid w:val="00D90067"/>
    <w:rsid w:val="00D93C0A"/>
    <w:rsid w:val="00DB3A5D"/>
    <w:rsid w:val="00DB6A4D"/>
    <w:rsid w:val="00DB7C57"/>
    <w:rsid w:val="00DC3292"/>
    <w:rsid w:val="00DE0D88"/>
    <w:rsid w:val="00DE1877"/>
    <w:rsid w:val="00DE3087"/>
    <w:rsid w:val="00DE5A43"/>
    <w:rsid w:val="00DE5FA6"/>
    <w:rsid w:val="00DF0C6D"/>
    <w:rsid w:val="00E0537C"/>
    <w:rsid w:val="00E056CB"/>
    <w:rsid w:val="00E06E29"/>
    <w:rsid w:val="00E076BF"/>
    <w:rsid w:val="00E2063E"/>
    <w:rsid w:val="00E22FB6"/>
    <w:rsid w:val="00E32146"/>
    <w:rsid w:val="00E40E74"/>
    <w:rsid w:val="00E449CF"/>
    <w:rsid w:val="00E502E7"/>
    <w:rsid w:val="00E612A1"/>
    <w:rsid w:val="00E70A86"/>
    <w:rsid w:val="00E747DB"/>
    <w:rsid w:val="00E84513"/>
    <w:rsid w:val="00E85B28"/>
    <w:rsid w:val="00E91303"/>
    <w:rsid w:val="00E95657"/>
    <w:rsid w:val="00E97E95"/>
    <w:rsid w:val="00EA6747"/>
    <w:rsid w:val="00EB04DF"/>
    <w:rsid w:val="00EB3E9E"/>
    <w:rsid w:val="00EB433B"/>
    <w:rsid w:val="00EB61A9"/>
    <w:rsid w:val="00EC1212"/>
    <w:rsid w:val="00EC18B5"/>
    <w:rsid w:val="00EC40F6"/>
    <w:rsid w:val="00EE012A"/>
    <w:rsid w:val="00EE2142"/>
    <w:rsid w:val="00EE7362"/>
    <w:rsid w:val="00EF16DC"/>
    <w:rsid w:val="00EF46F8"/>
    <w:rsid w:val="00F02656"/>
    <w:rsid w:val="00F06897"/>
    <w:rsid w:val="00F06B88"/>
    <w:rsid w:val="00F25C40"/>
    <w:rsid w:val="00F3553D"/>
    <w:rsid w:val="00F42BF1"/>
    <w:rsid w:val="00F44E44"/>
    <w:rsid w:val="00F5035A"/>
    <w:rsid w:val="00F62618"/>
    <w:rsid w:val="00F66027"/>
    <w:rsid w:val="00F7172C"/>
    <w:rsid w:val="00F83E92"/>
    <w:rsid w:val="00F9565D"/>
    <w:rsid w:val="00FB35D1"/>
    <w:rsid w:val="00FB614F"/>
    <w:rsid w:val="00FC05A4"/>
    <w:rsid w:val="00FD402F"/>
    <w:rsid w:val="00FD51A5"/>
    <w:rsid w:val="00FD7B5C"/>
    <w:rsid w:val="00FF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DA69EF"/>
  <w15:chartTrackingRefBased/>
  <w15:docId w15:val="{37DC68E1-57D2-4A11-AD48-0DE45049C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tang" w:eastAsia="BatangChe" w:hAnsi="Batang" w:cs="Batang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Revision">
    <w:name w:val="Revision"/>
    <w:hidden/>
    <w:uiPriority w:val="99"/>
    <w:semiHidden/>
    <w:rsid w:val="006562E8"/>
    <w:rPr>
      <w:rFonts w:eastAsia="Batang"/>
      <w:kern w:val="2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FD51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51A5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E6D14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6D14"/>
    <w:rPr>
      <w:rFonts w:eastAsia="Batang"/>
      <w:kern w:val="2"/>
    </w:rPr>
  </w:style>
  <w:style w:type="character" w:styleId="FootnoteReference">
    <w:name w:val="footnote reference"/>
    <w:basedOn w:val="DefaultParagraphFont"/>
    <w:uiPriority w:val="99"/>
    <w:semiHidden/>
    <w:unhideWhenUsed/>
    <w:rsid w:val="009E6D14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6A23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cademic.oup.com/ehjdh/article/7/4/ztag053/8586837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bfbe94bb1d7f6f0fb63535bb9de3ec11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450c43f5717258f4afc312adef2c1f36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FE32C-9A22-474B-AC83-D8C02EA2DB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3EDCCF-136A-492A-9248-48F13C81B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76DAE-D08D-401B-805B-6F026B399FC7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4.xml><?xml version="1.0" encoding="utf-8"?>
<ds:datastoreItem xmlns:ds="http://schemas.openxmlformats.org/officeDocument/2006/customXml" ds:itemID="{E793FF99-ECF3-4B7F-BA10-6F722E01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4025</CharactersWithSpaces>
  <SharedDoc>false</SharedDoc>
  <HLinks>
    <vt:vector size="24" baseType="variant">
      <vt:variant>
        <vt:i4>4390919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https://academic.oup.com/ehjdh/article/7/4/ztag053/8586837</vt:lpwstr>
      </vt:variant>
      <vt:variant>
        <vt:lpwstr/>
      </vt:variant>
      <vt:variant>
        <vt:i4>6881339</vt:i4>
      </vt:variant>
      <vt:variant>
        <vt:i4>3</vt:i4>
      </vt:variant>
      <vt:variant>
        <vt:i4>0</vt:i4>
      </vt:variant>
      <vt:variant>
        <vt:i4>5</vt:i4>
      </vt:variant>
      <vt:variant>
        <vt:lpwstr>https://academic.oup.com/ehjdh/article/7/4/ztag053/8586837</vt:lpwstr>
      </vt:variant>
      <vt:variant>
        <vt:lpwstr/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https://my.clevelandclinic.org/health/diseases/23325-vasovagal-syncope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KIM EUNKYUNG</dc:creator>
  <cp:keywords/>
  <cp:lastModifiedBy>Arsyalan Yudistira/CM PR &amp; Corp. Citizenship P/Staff/Samsung Electronics</cp:lastModifiedBy>
  <cp:revision>5</cp:revision>
  <cp:lastPrinted>2011-02-18T02:19:00Z</cp:lastPrinted>
  <dcterms:created xsi:type="dcterms:W3CDTF">2026-05-06T06:58:00Z</dcterms:created>
  <dcterms:modified xsi:type="dcterms:W3CDTF">2026-05-08T09:57:00Z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9138F694E6353F72BEEE8ABE69F9CA61D1003894361BFAA31750079D0C7D8D626DF559194F56BB0DC540A8F06F12372A28D64E339477E16941E4F54D010ECF6F</vt:lpwstr>
  </property>
  <property fmtid="{D5CDD505-2E9C-101B-9397-08002B2CF9AE}" pid="4" name="ContentTypeId">
    <vt:lpwstr>0x010100514EE2B1519D7142AF34DAC2C42E0924</vt:lpwstr>
  </property>
  <property fmtid="{D5CDD505-2E9C-101B-9397-08002B2CF9AE}" pid="5" name="MediaServiceImageTags">
    <vt:lpwstr/>
  </property>
  <property fmtid="{D5CDD505-2E9C-101B-9397-08002B2CF9AE}" pid="6" name="docLang">
    <vt:lpwstr>en</vt:lpwstr>
  </property>
</Properties>
</file>