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3C107" w14:textId="68A8D282" w:rsidR="006C0097" w:rsidRPr="007F5B05" w:rsidRDefault="006C0097" w:rsidP="00391B59">
      <w:pPr>
        <w:rPr>
          <w:rFonts w:ascii="Calibri" w:eastAsia="Arial" w:hAnsi="Calibri" w:cs="Calibri"/>
          <w:b/>
          <w:bCs/>
          <w:sz w:val="22"/>
          <w:szCs w:val="22"/>
          <w:lang w:val="en-GB"/>
        </w:rPr>
      </w:pPr>
      <w:r w:rsidRPr="007F5B05">
        <w:rPr>
          <w:rFonts w:ascii="Calibri" w:eastAsia="Arial" w:hAnsi="Calibri" w:cs="Calibri"/>
          <w:b/>
          <w:bCs/>
          <w:sz w:val="22"/>
          <w:szCs w:val="22"/>
        </w:rPr>
        <w:t>SIARAN PERS</w:t>
      </w:r>
    </w:p>
    <w:p w14:paraId="6D2E22C3" w14:textId="3FFCBE6C" w:rsidR="006C0097" w:rsidRPr="007F5B05" w:rsidRDefault="006C0097" w:rsidP="003A5C24">
      <w:pPr>
        <w:jc w:val="center"/>
        <w:rPr>
          <w:rFonts w:ascii="Calibri" w:eastAsia="Arial" w:hAnsi="Calibri" w:cs="Calibri"/>
          <w:b/>
          <w:bCs/>
          <w:sz w:val="32"/>
          <w:szCs w:val="32"/>
        </w:rPr>
      </w:pPr>
      <w:proofErr w:type="spellStart"/>
      <w:r w:rsidRPr="007F5B05">
        <w:rPr>
          <w:rFonts w:ascii="Calibri" w:eastAsia="Arial" w:hAnsi="Calibri" w:cs="Calibri"/>
          <w:b/>
          <w:bCs/>
          <w:sz w:val="32"/>
          <w:szCs w:val="32"/>
        </w:rPr>
        <w:t>Peluncuran</w:t>
      </w:r>
      <w:proofErr w:type="spellEnd"/>
      <w:r w:rsidRPr="007F5B05">
        <w:rPr>
          <w:rFonts w:ascii="Calibri" w:eastAsia="Arial" w:hAnsi="Calibri" w:cs="Calibri"/>
          <w:b/>
          <w:bCs/>
          <w:sz w:val="32"/>
          <w:szCs w:val="32"/>
        </w:rPr>
        <w:t xml:space="preserve"> </w:t>
      </w:r>
      <w:proofErr w:type="spellStart"/>
      <w:r w:rsidRPr="007F5B05">
        <w:rPr>
          <w:rFonts w:ascii="Calibri" w:eastAsia="Arial" w:hAnsi="Calibri" w:cs="Calibri"/>
          <w:b/>
          <w:bCs/>
          <w:sz w:val="32"/>
          <w:szCs w:val="32"/>
        </w:rPr>
        <w:t>Resmi</w:t>
      </w:r>
      <w:proofErr w:type="spellEnd"/>
      <w:r w:rsidRPr="007F5B05">
        <w:rPr>
          <w:rFonts w:ascii="Calibri" w:eastAsia="Arial" w:hAnsi="Calibri" w:cs="Calibri"/>
          <w:b/>
          <w:bCs/>
          <w:sz w:val="32"/>
          <w:szCs w:val="32"/>
        </w:rPr>
        <w:t xml:space="preserve"> One UI 8.5 Samsung </w:t>
      </w:r>
      <w:proofErr w:type="spellStart"/>
      <w:r w:rsidRPr="007F5B05">
        <w:rPr>
          <w:rFonts w:ascii="Calibri" w:eastAsia="Arial" w:hAnsi="Calibri" w:cs="Calibri"/>
          <w:b/>
          <w:bCs/>
          <w:sz w:val="32"/>
          <w:szCs w:val="32"/>
        </w:rPr>
        <w:t>Dimulai</w:t>
      </w:r>
      <w:proofErr w:type="spellEnd"/>
      <w:r w:rsidRPr="007F5B05">
        <w:rPr>
          <w:rFonts w:ascii="Calibri" w:eastAsia="Arial" w:hAnsi="Calibri" w:cs="Calibri"/>
          <w:b/>
          <w:bCs/>
          <w:sz w:val="32"/>
          <w:szCs w:val="32"/>
        </w:rPr>
        <w:t xml:space="preserve"> 6 Mei</w:t>
      </w:r>
    </w:p>
    <w:p w14:paraId="291029CD" w14:textId="77777777" w:rsidR="003A5C24" w:rsidRPr="007F5B05" w:rsidRDefault="003A5C24" w:rsidP="003A5C24">
      <w:pPr>
        <w:jc w:val="center"/>
        <w:rPr>
          <w:rFonts w:ascii="Calibri" w:eastAsia="Arial" w:hAnsi="Calibri" w:cs="Calibri"/>
          <w:color w:val="000000" w:themeColor="text1"/>
          <w:sz w:val="22"/>
          <w:szCs w:val="22"/>
        </w:rPr>
      </w:pPr>
    </w:p>
    <w:p w14:paraId="6E5092FC" w14:textId="0AE1445D" w:rsidR="007F5B05" w:rsidRDefault="007F5B05" w:rsidP="007F5B05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noProof/>
          <w:sz w:val="22"/>
          <w:szCs w:val="22"/>
          <w14:ligatures w14:val="standardContextual"/>
        </w:rPr>
        <w:drawing>
          <wp:inline distT="0" distB="0" distL="0" distR="0" wp14:anchorId="7F084F17" wp14:editId="1EED17F1">
            <wp:extent cx="5943600" cy="41071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07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C2B9D" w14:textId="27D6964B" w:rsidR="006C0097" w:rsidRPr="007F5B05" w:rsidRDefault="006C0097" w:rsidP="007F5B05">
      <w:pPr>
        <w:jc w:val="both"/>
        <w:rPr>
          <w:rFonts w:ascii="Calibri" w:hAnsi="Calibri" w:cs="Calibri"/>
          <w:sz w:val="22"/>
          <w:szCs w:val="22"/>
        </w:rPr>
      </w:pPr>
      <w:r w:rsidRPr="007F5B05">
        <w:rPr>
          <w:rFonts w:ascii="Calibri" w:hAnsi="Calibri" w:cs="Calibri"/>
          <w:sz w:val="22"/>
          <w:szCs w:val="22"/>
        </w:rPr>
        <w:t xml:space="preserve">Samsung </w:t>
      </w:r>
      <w:proofErr w:type="spellStart"/>
      <w:r w:rsidRPr="007F5B05">
        <w:rPr>
          <w:rFonts w:ascii="Calibri" w:hAnsi="Calibri" w:cs="Calibri"/>
          <w:sz w:val="22"/>
          <w:szCs w:val="22"/>
        </w:rPr>
        <w:t>memperluas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peluncuran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One UI 8.5 </w:t>
      </w:r>
      <w:proofErr w:type="spellStart"/>
      <w:r w:rsidRPr="007F5B05">
        <w:rPr>
          <w:rFonts w:ascii="Calibri" w:hAnsi="Calibri" w:cs="Calibri"/>
          <w:sz w:val="22"/>
          <w:szCs w:val="22"/>
        </w:rPr>
        <w:t>ke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lebih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banyak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perangkat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, </w:t>
      </w:r>
      <w:proofErr w:type="spellStart"/>
      <w:r w:rsidRPr="007F5B05">
        <w:rPr>
          <w:rFonts w:ascii="Calibri" w:hAnsi="Calibri" w:cs="Calibri"/>
          <w:sz w:val="22"/>
          <w:szCs w:val="22"/>
        </w:rPr>
        <w:t>menghadirkan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fitur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Galaxy AI </w:t>
      </w:r>
      <w:proofErr w:type="spellStart"/>
      <w:r w:rsidRPr="007F5B05">
        <w:rPr>
          <w:rFonts w:ascii="Calibri" w:hAnsi="Calibri" w:cs="Calibri"/>
          <w:sz w:val="22"/>
          <w:szCs w:val="22"/>
        </w:rPr>
        <w:t>terbaru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7F5B05">
        <w:rPr>
          <w:rFonts w:ascii="Calibri" w:hAnsi="Calibri" w:cs="Calibri"/>
          <w:sz w:val="22"/>
          <w:szCs w:val="22"/>
        </w:rPr>
        <w:t>seluruh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ekosistem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Samsung Galaxy</w:t>
      </w:r>
      <w:r w:rsidR="007F5B05">
        <w:rPr>
          <w:rFonts w:ascii="Calibri" w:hAnsi="Calibri" w:cs="Calibri"/>
          <w:sz w:val="22"/>
          <w:szCs w:val="22"/>
        </w:rPr>
        <w:t>.</w:t>
      </w:r>
      <w:r w:rsidR="007F5B05">
        <w:rPr>
          <w:rStyle w:val="FootnoteReference"/>
          <w:rFonts w:ascii="Calibri" w:hAnsi="Calibri" w:cs="Calibri"/>
          <w:sz w:val="22"/>
          <w:szCs w:val="22"/>
        </w:rPr>
        <w:footnoteReference w:id="1"/>
      </w:r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Pembaruan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ini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berfokus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pada </w:t>
      </w:r>
      <w:proofErr w:type="spellStart"/>
      <w:r w:rsidRPr="007F5B05">
        <w:rPr>
          <w:rFonts w:ascii="Calibri" w:hAnsi="Calibri" w:cs="Calibri"/>
          <w:sz w:val="22"/>
          <w:szCs w:val="22"/>
        </w:rPr>
        <w:t>peningkatan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pengalaman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komunikasi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dan </w:t>
      </w:r>
      <w:proofErr w:type="spellStart"/>
      <w:r w:rsidRPr="007F5B05">
        <w:rPr>
          <w:rFonts w:ascii="Calibri" w:hAnsi="Calibri" w:cs="Calibri"/>
          <w:sz w:val="22"/>
          <w:szCs w:val="22"/>
        </w:rPr>
        <w:t>kreativitas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di </w:t>
      </w:r>
      <w:proofErr w:type="spellStart"/>
      <w:r w:rsidRPr="007F5B05">
        <w:rPr>
          <w:rFonts w:ascii="Calibri" w:hAnsi="Calibri" w:cs="Calibri"/>
          <w:sz w:val="22"/>
          <w:szCs w:val="22"/>
        </w:rPr>
        <w:t>ponsel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serta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tablet Galaxy, </w:t>
      </w:r>
      <w:proofErr w:type="spellStart"/>
      <w:r w:rsidRPr="007F5B05">
        <w:rPr>
          <w:rFonts w:ascii="Calibri" w:hAnsi="Calibri" w:cs="Calibri"/>
          <w:sz w:val="22"/>
          <w:szCs w:val="22"/>
        </w:rPr>
        <w:t>termasuk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Galaxy S25 series, Galaxy S25 FE, Galaxy S24 series, Galaxy S24 FE, Galaxy Z Fold7 dan Galaxy Z Flip7, Galaxy Z Fold6 dan Galaxy Z Flip6, </w:t>
      </w:r>
      <w:proofErr w:type="spellStart"/>
      <w:r w:rsidRPr="007F5B05">
        <w:rPr>
          <w:rFonts w:ascii="Calibri" w:hAnsi="Calibri" w:cs="Calibri"/>
          <w:sz w:val="22"/>
          <w:szCs w:val="22"/>
        </w:rPr>
        <w:t>serta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Galaxy Tab S11 series dan Galaxy Tab S10 series.</w:t>
      </w:r>
    </w:p>
    <w:p w14:paraId="409424EB" w14:textId="7AFAAC8A" w:rsidR="006C0097" w:rsidRPr="007F5B05" w:rsidRDefault="006C0097" w:rsidP="006C0097">
      <w:pPr>
        <w:jc w:val="both"/>
        <w:rPr>
          <w:rFonts w:ascii="Calibri" w:hAnsi="Calibri" w:cs="Calibri"/>
          <w:sz w:val="22"/>
          <w:szCs w:val="22"/>
        </w:rPr>
      </w:pPr>
      <w:r w:rsidRPr="007F5B05">
        <w:rPr>
          <w:rFonts w:ascii="Calibri" w:hAnsi="Calibri" w:cs="Calibri"/>
          <w:sz w:val="22"/>
          <w:szCs w:val="22"/>
        </w:rPr>
        <w:t xml:space="preserve">One UI 8.5 </w:t>
      </w:r>
      <w:proofErr w:type="spellStart"/>
      <w:r w:rsidRPr="007F5B05">
        <w:rPr>
          <w:rFonts w:ascii="Calibri" w:hAnsi="Calibri" w:cs="Calibri"/>
          <w:sz w:val="22"/>
          <w:szCs w:val="22"/>
        </w:rPr>
        <w:t>akan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mulai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diluncurkan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di Korea </w:t>
      </w:r>
      <w:proofErr w:type="spellStart"/>
      <w:r w:rsidRPr="007F5B05">
        <w:rPr>
          <w:rFonts w:ascii="Calibri" w:hAnsi="Calibri" w:cs="Calibri"/>
          <w:sz w:val="22"/>
          <w:szCs w:val="22"/>
        </w:rPr>
        <w:t>mulai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6 Mei,</w:t>
      </w:r>
      <w:r w:rsidR="007F5B05">
        <w:rPr>
          <w:rStyle w:val="FootnoteReference"/>
          <w:rFonts w:ascii="Calibri" w:hAnsi="Calibri" w:cs="Calibri"/>
          <w:sz w:val="22"/>
          <w:szCs w:val="22"/>
        </w:rPr>
        <w:footnoteReference w:id="2"/>
      </w:r>
      <w:r w:rsidRPr="007F5B05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7F5B05">
        <w:rPr>
          <w:rFonts w:ascii="Calibri" w:hAnsi="Calibri" w:cs="Calibri"/>
          <w:sz w:val="22"/>
          <w:szCs w:val="22"/>
        </w:rPr>
        <w:t>dengan</w:t>
      </w:r>
      <w:proofErr w:type="spellEnd"/>
      <w:r w:rsidRPr="007F5B05">
        <w:rPr>
          <w:rFonts w:ascii="Calibri" w:hAnsi="Calibri" w:cs="Calibri"/>
          <w:sz w:val="22"/>
          <w:szCs w:val="22"/>
        </w:rPr>
        <w:t xml:space="preserve"> wilayah lain </w:t>
      </w:r>
      <w:proofErr w:type="spellStart"/>
      <w:r w:rsidRPr="007F5B05">
        <w:rPr>
          <w:rFonts w:ascii="Calibri" w:hAnsi="Calibri" w:cs="Calibri"/>
          <w:sz w:val="22"/>
          <w:szCs w:val="22"/>
        </w:rPr>
        <w:t>menyusul</w:t>
      </w:r>
      <w:proofErr w:type="spellEnd"/>
      <w:r w:rsidRPr="007F5B05">
        <w:rPr>
          <w:rFonts w:ascii="Calibri" w:hAnsi="Calibri" w:cs="Calibri"/>
          <w:sz w:val="22"/>
          <w:szCs w:val="22"/>
        </w:rPr>
        <w:t>.</w:t>
      </w:r>
    </w:p>
    <w:p w14:paraId="3E8C4F42" w14:textId="27C979F5" w:rsidR="006C0097" w:rsidRDefault="006C0097" w:rsidP="006C0097">
      <w:pPr>
        <w:jc w:val="both"/>
        <w:rPr>
          <w:rFonts w:ascii="Calibri" w:hAnsi="Calibri" w:cs="Calibri"/>
          <w:color w:val="215E99" w:themeColor="text2" w:themeTint="BF"/>
          <w:sz w:val="22"/>
          <w:szCs w:val="22"/>
        </w:rPr>
      </w:pPr>
    </w:p>
    <w:p w14:paraId="0668DF9A" w14:textId="77777777" w:rsidR="007F5B05" w:rsidRDefault="007F5B05" w:rsidP="006C0097">
      <w:pPr>
        <w:jc w:val="center"/>
        <w:rPr>
          <w:rFonts w:ascii="Calibri" w:hAnsi="Calibri" w:cs="Calibri"/>
          <w:sz w:val="22"/>
          <w:szCs w:val="22"/>
        </w:rPr>
      </w:pPr>
    </w:p>
    <w:p w14:paraId="775883D1" w14:textId="17893953" w:rsidR="006C0097" w:rsidRDefault="006C0097" w:rsidP="006C0097">
      <w:pPr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###</w:t>
      </w:r>
    </w:p>
    <w:p w14:paraId="6A8062CC" w14:textId="77777777" w:rsidR="006C0097" w:rsidRPr="007F5B05" w:rsidRDefault="006C0097" w:rsidP="006C0097">
      <w:pPr>
        <w:shd w:val="clear" w:color="auto" w:fill="FFFFFF"/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</w:pPr>
      <w:proofErr w:type="spellStart"/>
      <w:r w:rsidRPr="007F5B05"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  <w:lastRenderedPageBreak/>
        <w:t>Tentang</w:t>
      </w:r>
      <w:proofErr w:type="spellEnd"/>
      <w:r w:rsidRPr="007F5B05">
        <w:rPr>
          <w:rFonts w:ascii="Calibri" w:eastAsia="Calibri" w:hAnsi="Calibri" w:cs="Calibri"/>
          <w:b/>
          <w:bCs/>
          <w:color w:val="000000"/>
          <w:sz w:val="20"/>
          <w:szCs w:val="20"/>
          <w:u w:val="single"/>
        </w:rPr>
        <w:t xml:space="preserve"> Samsung Electronics Co., Ltd. </w:t>
      </w:r>
    </w:p>
    <w:p w14:paraId="6EA60AD0" w14:textId="42FABAA1" w:rsidR="00A74181" w:rsidRDefault="006C0097" w:rsidP="007F5B05">
      <w:pPr>
        <w:shd w:val="clear" w:color="auto" w:fill="FFFFFF"/>
        <w:jc w:val="both"/>
        <w:rPr>
          <w:rFonts w:ascii="Calibri" w:eastAsia="Calibri" w:hAnsi="Calibri" w:cs="Calibri"/>
          <w:color w:val="000000"/>
          <w:sz w:val="20"/>
          <w:szCs w:val="20"/>
        </w:rPr>
      </w:pPr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Samsung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menginspirasi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dunia dan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membentuk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masa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depan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melalui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ide dan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teknologi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yang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transformatif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. Perusahaan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ini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mendefinisikan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ulang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dunia TV, </w:t>
      </w:r>
      <w:r w:rsidRPr="007F5B05">
        <w:rPr>
          <w:rFonts w:ascii="Calibri" w:eastAsia="Calibri" w:hAnsi="Calibri" w:cs="Calibri"/>
          <w:i/>
          <w:iCs/>
          <w:color w:val="000000"/>
          <w:sz w:val="20"/>
          <w:szCs w:val="20"/>
        </w:rPr>
        <w:t>digital signage</w:t>
      </w:r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r w:rsidRPr="007F5B05">
        <w:rPr>
          <w:rFonts w:ascii="Calibri" w:eastAsia="Calibri" w:hAnsi="Calibri" w:cs="Calibri"/>
          <w:i/>
          <w:iCs/>
          <w:color w:val="000000"/>
          <w:sz w:val="20"/>
          <w:szCs w:val="20"/>
        </w:rPr>
        <w:t>smartphone</w:t>
      </w:r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r w:rsidRPr="007F5B05">
        <w:rPr>
          <w:rFonts w:ascii="Calibri" w:eastAsia="Calibri" w:hAnsi="Calibri" w:cs="Calibri"/>
          <w:i/>
          <w:iCs/>
          <w:color w:val="000000"/>
          <w:sz w:val="20"/>
          <w:szCs w:val="20"/>
        </w:rPr>
        <w:t>wearable</w:t>
      </w:r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tablet,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peralatan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rumah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tangga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dan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sistem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jaringan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serta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memori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sistem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LSI, dan </w:t>
      </w:r>
      <w:r w:rsidRPr="007F5B05">
        <w:rPr>
          <w:rFonts w:ascii="Calibri" w:eastAsia="Calibri" w:hAnsi="Calibri" w:cs="Calibri"/>
          <w:i/>
          <w:iCs/>
          <w:color w:val="000000"/>
          <w:sz w:val="20"/>
          <w:szCs w:val="20"/>
        </w:rPr>
        <w:t>foundry</w:t>
      </w:r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. Samsung juga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mengembangkan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teknologi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pencitraan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medis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solusi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7F5B05">
        <w:rPr>
          <w:rFonts w:ascii="Calibri" w:eastAsia="Calibri" w:hAnsi="Calibri" w:cs="Calibri"/>
          <w:i/>
          <w:iCs/>
          <w:color w:val="000000"/>
          <w:sz w:val="20"/>
          <w:szCs w:val="20"/>
        </w:rPr>
        <w:t>HVAC</w:t>
      </w:r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dan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robotika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sekaligus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menghadirkan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produk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otomotif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dan audio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inovatif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melalui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Harman.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Dengan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ekosistem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 w:rsidRPr="007F5B05">
        <w:rPr>
          <w:rFonts w:ascii="Calibri" w:eastAsia="Calibri" w:hAnsi="Calibri" w:cs="Calibri"/>
          <w:i/>
          <w:iCs/>
          <w:color w:val="000000"/>
          <w:sz w:val="20"/>
          <w:szCs w:val="20"/>
        </w:rPr>
        <w:t>SmartThings</w:t>
      </w:r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kolaborasi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terbuka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dengan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berbagai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mitra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dan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integrasi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AI di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seluruh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portofolio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Samsung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menghadirkan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pengalaman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konektivitas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yang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cerdas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dan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mulus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.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Untuk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berita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terbaru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, </w:t>
      </w:r>
      <w:proofErr w:type="spellStart"/>
      <w:r w:rsidRPr="007F5B05">
        <w:rPr>
          <w:rFonts w:ascii="Calibri" w:eastAsia="Calibri" w:hAnsi="Calibri" w:cs="Calibri"/>
          <w:color w:val="000000"/>
          <w:sz w:val="20"/>
          <w:szCs w:val="20"/>
        </w:rPr>
        <w:t>kunjungi</w:t>
      </w:r>
      <w:proofErr w:type="spellEnd"/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 Samsung </w:t>
      </w:r>
      <w:r w:rsidRPr="007F5B05">
        <w:rPr>
          <w:rFonts w:ascii="Calibri" w:eastAsia="Calibri" w:hAnsi="Calibri" w:cs="Calibri"/>
          <w:i/>
          <w:iCs/>
          <w:color w:val="000000"/>
          <w:sz w:val="20"/>
          <w:szCs w:val="20"/>
        </w:rPr>
        <w:t xml:space="preserve">Newsroom </w:t>
      </w:r>
      <w:r w:rsidRPr="007F5B05">
        <w:rPr>
          <w:rFonts w:ascii="Calibri" w:eastAsia="Calibri" w:hAnsi="Calibri" w:cs="Calibri"/>
          <w:color w:val="000000"/>
          <w:sz w:val="20"/>
          <w:szCs w:val="20"/>
        </w:rPr>
        <w:t xml:space="preserve">di </w:t>
      </w:r>
      <w:hyperlink r:id="rId11">
        <w:r w:rsidRPr="007F5B05">
          <w:rPr>
            <w:rFonts w:ascii="Calibri" w:eastAsia="Calibri" w:hAnsi="Calibri" w:cs="Calibri"/>
            <w:color w:val="000000"/>
            <w:sz w:val="20"/>
            <w:szCs w:val="20"/>
            <w:u w:val="single"/>
          </w:rPr>
          <w:t>news.samsung.com</w:t>
        </w:r>
      </w:hyperlink>
      <w:r w:rsidRPr="007F5B05">
        <w:rPr>
          <w:rFonts w:ascii="Calibri" w:eastAsia="Calibri" w:hAnsi="Calibri" w:cs="Calibri"/>
          <w:color w:val="000000"/>
          <w:sz w:val="20"/>
          <w:szCs w:val="20"/>
        </w:rPr>
        <w:t>.</w:t>
      </w:r>
    </w:p>
    <w:p w14:paraId="7007DB9C" w14:textId="77777777" w:rsidR="00A74181" w:rsidRPr="007F5B05" w:rsidRDefault="00A74181" w:rsidP="006C0097">
      <w:pPr>
        <w:shd w:val="clear" w:color="auto" w:fill="FFFFFF"/>
        <w:rPr>
          <w:rFonts w:ascii="Calibri" w:eastAsia="Calibri" w:hAnsi="Calibri" w:cs="Calibri"/>
          <w:color w:val="000000"/>
          <w:sz w:val="20"/>
          <w:szCs w:val="20"/>
        </w:rPr>
      </w:pPr>
    </w:p>
    <w:p w14:paraId="62F82A1F" w14:textId="36BCD45E" w:rsidR="006C0097" w:rsidRPr="007F5B05" w:rsidRDefault="00A74181" w:rsidP="006C0097">
      <w:pPr>
        <w:shd w:val="clear" w:color="auto" w:fill="FFFFFF"/>
        <w:rPr>
          <w:rFonts w:ascii="Calibri" w:eastAsia="Calibri" w:hAnsi="Calibri" w:cs="Calibri"/>
          <w:color w:val="000000"/>
          <w:sz w:val="20"/>
          <w:szCs w:val="20"/>
        </w:rPr>
      </w:pP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Untuk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informasi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lebih</w:t>
      </w:r>
      <w:proofErr w:type="spellEnd"/>
      <w:r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sz w:val="20"/>
          <w:szCs w:val="20"/>
        </w:rPr>
        <w:t>lanjut</w:t>
      </w:r>
      <w:proofErr w:type="spellEnd"/>
      <w:r w:rsidR="006C0097" w:rsidRPr="007F5B05">
        <w:rPr>
          <w:rFonts w:ascii="Calibri" w:eastAsia="Calibri" w:hAnsi="Calibri" w:cs="Calibri"/>
          <w:color w:val="000000"/>
          <w:sz w:val="20"/>
          <w:szCs w:val="20"/>
        </w:rPr>
        <w:t>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6C0097" w:rsidRPr="006C0097" w14:paraId="593F69A6" w14:textId="77777777" w:rsidTr="000C74E1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4CF7C" w14:textId="77777777" w:rsidR="006C0097" w:rsidRPr="007F5B05" w:rsidRDefault="006C0097" w:rsidP="000C74E1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7F5B05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Fia</w:t>
            </w:r>
            <w:proofErr w:type="spellEnd"/>
            <w:r w:rsidRPr="007F5B05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5B05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Handayani</w:t>
            </w:r>
            <w:proofErr w:type="spellEnd"/>
          </w:p>
          <w:p w14:paraId="4D48BB49" w14:textId="77777777" w:rsidR="006C0097" w:rsidRPr="007F5B05" w:rsidRDefault="006C0097" w:rsidP="000C74E1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F5B05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Public Relations Manager</w:t>
            </w:r>
          </w:p>
          <w:p w14:paraId="7A45C74B" w14:textId="77777777" w:rsidR="006C0097" w:rsidRPr="007F5B05" w:rsidRDefault="006C0097" w:rsidP="000C74E1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F5B0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Samsung Electronics Indonesia</w:t>
            </w:r>
          </w:p>
          <w:p w14:paraId="61FB780A" w14:textId="77777777" w:rsidR="006C0097" w:rsidRPr="007F5B05" w:rsidRDefault="006C0097" w:rsidP="000C74E1">
            <w:pPr>
              <w:shd w:val="clear" w:color="auto" w:fill="FFFFFF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7F5B0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738F1C6" w14:textId="77777777" w:rsidR="006C0097" w:rsidRPr="007F5B05" w:rsidRDefault="006C0097" w:rsidP="000C74E1">
            <w:pPr>
              <w:shd w:val="clear" w:color="auto" w:fill="FFFFFF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7F5B05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Binar</w:t>
            </w:r>
            <w:proofErr w:type="spellEnd"/>
            <w:r w:rsidRPr="007F5B05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5B05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Sekar</w:t>
            </w:r>
            <w:proofErr w:type="spellEnd"/>
            <w:r w:rsidRPr="007F5B05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F5B05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Kinasih</w:t>
            </w:r>
            <w:proofErr w:type="spellEnd"/>
          </w:p>
          <w:p w14:paraId="2EA0001D" w14:textId="77777777" w:rsidR="006C0097" w:rsidRPr="007F5B05" w:rsidRDefault="006C0097" w:rsidP="000C74E1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F5B05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Associate PR Manager</w:t>
            </w:r>
          </w:p>
          <w:p w14:paraId="4B312171" w14:textId="77777777" w:rsidR="006C0097" w:rsidRPr="007F5B05" w:rsidRDefault="006C0097" w:rsidP="000C74E1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7F5B0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Senyata</w:t>
            </w:r>
            <w:proofErr w:type="spellEnd"/>
            <w:r w:rsidRPr="007F5B0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 PR</w:t>
            </w:r>
          </w:p>
          <w:p w14:paraId="36DCBBC6" w14:textId="77777777" w:rsidR="006C0097" w:rsidRPr="007F5B05" w:rsidRDefault="006C0097" w:rsidP="000C74E1">
            <w:pPr>
              <w:shd w:val="clear" w:color="auto" w:fill="FFFFFF"/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7F5B0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1C7EF5" w14:textId="77777777" w:rsidR="006C0097" w:rsidRPr="007F5B05" w:rsidRDefault="006C0097" w:rsidP="000C74E1">
            <w:pPr>
              <w:shd w:val="clear" w:color="auto" w:fill="FFFFFF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14:paraId="479CC279" w14:textId="77777777" w:rsidR="006C0097" w:rsidRPr="007F5B05" w:rsidRDefault="006C0097" w:rsidP="007F5B05">
      <w:pPr>
        <w:jc w:val="center"/>
        <w:rPr>
          <w:rFonts w:ascii="Calibri" w:hAnsi="Calibri" w:cs="Calibri"/>
          <w:sz w:val="22"/>
          <w:szCs w:val="22"/>
        </w:rPr>
      </w:pPr>
    </w:p>
    <w:sectPr w:rsidR="006C0097" w:rsidRPr="007F5B05">
      <w:head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3C445" w14:textId="77777777" w:rsidR="003E3F10" w:rsidRDefault="003E3F10" w:rsidP="009E48E1">
      <w:pPr>
        <w:spacing w:after="0" w:line="240" w:lineRule="auto"/>
      </w:pPr>
      <w:r>
        <w:separator/>
      </w:r>
    </w:p>
  </w:endnote>
  <w:endnote w:type="continuationSeparator" w:id="0">
    <w:p w14:paraId="248CBC52" w14:textId="77777777" w:rsidR="003E3F10" w:rsidRDefault="003E3F10" w:rsidP="009E48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47A44" w14:textId="77777777" w:rsidR="003E3F10" w:rsidRDefault="003E3F10" w:rsidP="009E48E1">
      <w:pPr>
        <w:spacing w:after="0" w:line="240" w:lineRule="auto"/>
      </w:pPr>
      <w:r>
        <w:separator/>
      </w:r>
    </w:p>
  </w:footnote>
  <w:footnote w:type="continuationSeparator" w:id="0">
    <w:p w14:paraId="077279BF" w14:textId="77777777" w:rsidR="003E3F10" w:rsidRDefault="003E3F10" w:rsidP="009E48E1">
      <w:pPr>
        <w:spacing w:after="0" w:line="240" w:lineRule="auto"/>
      </w:pPr>
      <w:r>
        <w:continuationSeparator/>
      </w:r>
    </w:p>
  </w:footnote>
  <w:footnote w:id="1">
    <w:p w14:paraId="5678F3FD" w14:textId="78871695" w:rsidR="007F5B05" w:rsidRDefault="007F5B0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F5B05">
        <w:t xml:space="preserve">Fitur </w:t>
      </w:r>
      <w:proofErr w:type="spellStart"/>
      <w:r w:rsidRPr="007F5B05">
        <w:t>dapat</w:t>
      </w:r>
      <w:proofErr w:type="spellEnd"/>
      <w:r w:rsidRPr="007F5B05">
        <w:t xml:space="preserve"> </w:t>
      </w:r>
      <w:proofErr w:type="spellStart"/>
      <w:r w:rsidRPr="007F5B05">
        <w:t>berbeda</w:t>
      </w:r>
      <w:proofErr w:type="spellEnd"/>
      <w:r w:rsidRPr="007F5B05">
        <w:t xml:space="preserve"> </w:t>
      </w:r>
      <w:proofErr w:type="spellStart"/>
      <w:r w:rsidRPr="007F5B05">
        <w:t>tergantung</w:t>
      </w:r>
      <w:proofErr w:type="spellEnd"/>
      <w:r w:rsidRPr="007F5B05">
        <w:t xml:space="preserve"> pada model dan wilayah </w:t>
      </w:r>
      <w:proofErr w:type="spellStart"/>
      <w:r w:rsidRPr="007F5B05">
        <w:t>layanan</w:t>
      </w:r>
      <w:proofErr w:type="spellEnd"/>
      <w:r w:rsidRPr="007F5B05">
        <w:t>.</w:t>
      </w:r>
    </w:p>
  </w:footnote>
  <w:footnote w:id="2">
    <w:p w14:paraId="7DBA1F64" w14:textId="65D2B13C" w:rsidR="007F5B05" w:rsidRDefault="007F5B0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7F5B05">
        <w:t>Ketersediaan</w:t>
      </w:r>
      <w:proofErr w:type="spellEnd"/>
      <w:r w:rsidRPr="007F5B05">
        <w:t xml:space="preserve"> dan </w:t>
      </w:r>
      <w:proofErr w:type="spellStart"/>
      <w:r w:rsidRPr="007F5B05">
        <w:t>waktu</w:t>
      </w:r>
      <w:proofErr w:type="spellEnd"/>
      <w:r w:rsidRPr="007F5B05">
        <w:t xml:space="preserve"> </w:t>
      </w:r>
      <w:proofErr w:type="spellStart"/>
      <w:r w:rsidRPr="007F5B05">
        <w:t>peluncuran</w:t>
      </w:r>
      <w:proofErr w:type="spellEnd"/>
      <w:r w:rsidRPr="007F5B05">
        <w:t xml:space="preserve"> </w:t>
      </w:r>
      <w:proofErr w:type="spellStart"/>
      <w:r w:rsidRPr="007F5B05">
        <w:t>dapat</w:t>
      </w:r>
      <w:proofErr w:type="spellEnd"/>
      <w:r w:rsidRPr="007F5B05">
        <w:t xml:space="preserve"> </w:t>
      </w:r>
      <w:proofErr w:type="spellStart"/>
      <w:r w:rsidRPr="007F5B05">
        <w:t>berbeda</w:t>
      </w:r>
      <w:proofErr w:type="spellEnd"/>
      <w:r w:rsidRPr="007F5B05">
        <w:t xml:space="preserve"> </w:t>
      </w:r>
      <w:proofErr w:type="spellStart"/>
      <w:r w:rsidRPr="007F5B05">
        <w:t>tergantung</w:t>
      </w:r>
      <w:proofErr w:type="spellEnd"/>
      <w:r w:rsidRPr="007F5B05">
        <w:t xml:space="preserve"> pada pasar dan model.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BDA6D" w14:textId="7D49C71A" w:rsidR="006C0097" w:rsidRDefault="006C0097">
    <w:pPr>
      <w:pStyle w:val="Header"/>
    </w:pPr>
    <w:r>
      <w:rPr>
        <w:rFonts w:ascii="Aptos" w:eastAsia="Aptos" w:hAnsi="Aptos" w:cs="Aptos"/>
        <w:noProof/>
      </w:rPr>
      <w:drawing>
        <wp:inline distT="0" distB="0" distL="0" distR="0" wp14:anchorId="126837B2" wp14:editId="432D55E5">
          <wp:extent cx="1661160" cy="251460"/>
          <wp:effectExtent l="0" t="0" r="0" b="0"/>
          <wp:docPr id="4" name="image2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8E1"/>
    <w:rsid w:val="00072F34"/>
    <w:rsid w:val="000B790D"/>
    <w:rsid w:val="000D4499"/>
    <w:rsid w:val="00172CA6"/>
    <w:rsid w:val="001D4B19"/>
    <w:rsid w:val="00224D68"/>
    <w:rsid w:val="0023013A"/>
    <w:rsid w:val="00240E2B"/>
    <w:rsid w:val="00274C57"/>
    <w:rsid w:val="00295904"/>
    <w:rsid w:val="0030778D"/>
    <w:rsid w:val="00327D9D"/>
    <w:rsid w:val="00355EF3"/>
    <w:rsid w:val="00356E29"/>
    <w:rsid w:val="003629BD"/>
    <w:rsid w:val="00391B59"/>
    <w:rsid w:val="003A5C24"/>
    <w:rsid w:val="003E3F10"/>
    <w:rsid w:val="00515234"/>
    <w:rsid w:val="00550751"/>
    <w:rsid w:val="0055308B"/>
    <w:rsid w:val="00553809"/>
    <w:rsid w:val="0056767D"/>
    <w:rsid w:val="00575503"/>
    <w:rsid w:val="005E096B"/>
    <w:rsid w:val="006033F8"/>
    <w:rsid w:val="00603DDB"/>
    <w:rsid w:val="00632DF0"/>
    <w:rsid w:val="0064654A"/>
    <w:rsid w:val="006C0097"/>
    <w:rsid w:val="006E266C"/>
    <w:rsid w:val="006F70BF"/>
    <w:rsid w:val="00764BDB"/>
    <w:rsid w:val="007F5B05"/>
    <w:rsid w:val="00846406"/>
    <w:rsid w:val="00867362"/>
    <w:rsid w:val="00873E4D"/>
    <w:rsid w:val="0088645A"/>
    <w:rsid w:val="008923DD"/>
    <w:rsid w:val="008B0A12"/>
    <w:rsid w:val="008E6598"/>
    <w:rsid w:val="008F6999"/>
    <w:rsid w:val="00994273"/>
    <w:rsid w:val="009A0EBE"/>
    <w:rsid w:val="009E48E1"/>
    <w:rsid w:val="00A133EC"/>
    <w:rsid w:val="00A74181"/>
    <w:rsid w:val="00A845C7"/>
    <w:rsid w:val="00AD0302"/>
    <w:rsid w:val="00B250D2"/>
    <w:rsid w:val="00B51649"/>
    <w:rsid w:val="00B72893"/>
    <w:rsid w:val="00BD272E"/>
    <w:rsid w:val="00BF3258"/>
    <w:rsid w:val="00C23164"/>
    <w:rsid w:val="00CD1149"/>
    <w:rsid w:val="00CE71BA"/>
    <w:rsid w:val="00CE7995"/>
    <w:rsid w:val="00CF08FF"/>
    <w:rsid w:val="00D3497E"/>
    <w:rsid w:val="00D3540A"/>
    <w:rsid w:val="00DC341C"/>
    <w:rsid w:val="00E15606"/>
    <w:rsid w:val="00E20CB1"/>
    <w:rsid w:val="00E45BF0"/>
    <w:rsid w:val="00E5267D"/>
    <w:rsid w:val="00F46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11A9B1"/>
  <w15:chartTrackingRefBased/>
  <w15:docId w15:val="{E65CE732-0D2A-406D-875B-BAA397906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8E1"/>
    <w:rPr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E4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4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48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4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48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48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48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8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8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48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48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48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48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48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48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48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8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8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48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4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4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4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48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48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48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8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8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48E1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E48E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E48E1"/>
    <w:rPr>
      <w:kern w:val="0"/>
      <w:sz w:val="20"/>
      <w:szCs w:val="20"/>
      <w:lang w:eastAsia="ja-JP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9E48E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9E48E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E48E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E48E1"/>
    <w:rPr>
      <w:kern w:val="0"/>
      <w:sz w:val="20"/>
      <w:szCs w:val="20"/>
      <w:lang w:eastAsia="ja-JP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AD03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0302"/>
    <w:rPr>
      <w:kern w:val="0"/>
      <w:lang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D03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302"/>
    <w:rPr>
      <w:kern w:val="0"/>
      <w:lang w:eastAsia="ja-JP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999"/>
    <w:pPr>
      <w:spacing w:line="278" w:lineRule="auto"/>
    </w:pPr>
    <w:rPr>
      <w:b/>
      <w:bCs/>
      <w:sz w:val="24"/>
      <w:szCs w:val="24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6999"/>
    <w:rPr>
      <w:b/>
      <w:bCs/>
      <w:kern w:val="0"/>
      <w:sz w:val="20"/>
      <w:szCs w:val="20"/>
      <w:lang w:eastAsia="ja-JP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699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999"/>
    <w:rPr>
      <w:rFonts w:asciiTheme="majorHAnsi" w:eastAsiaTheme="majorEastAsia" w:hAnsiTheme="majorHAnsi" w:cstheme="majorBidi"/>
      <w:kern w:val="0"/>
      <w:sz w:val="18"/>
      <w:szCs w:val="18"/>
      <w:lang w:eastAsia="ja-JP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6C0097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ews.samsung.com/id/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c5f02f-418c-41c0-bc82-4d79895a5053">
      <Terms xmlns="http://schemas.microsoft.com/office/infopath/2007/PartnerControls"/>
    </lcf76f155ced4ddcb4097134ff3c332f>
    <TaxCatchAll xmlns="24465145-3819-4f3b-96ca-1ab7007f57d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6B5943AA7B0B4B94B10A5721A00675" ma:contentTypeVersion="19" ma:contentTypeDescription="Create a new document." ma:contentTypeScope="" ma:versionID="ede5a01395d6eeacc5a3767c5b8e7623">
  <xsd:schema xmlns:xsd="http://www.w3.org/2001/XMLSchema" xmlns:xs="http://www.w3.org/2001/XMLSchema" xmlns:p="http://schemas.microsoft.com/office/2006/metadata/properties" xmlns:ns2="0bc5f02f-418c-41c0-bc82-4d79895a5053" xmlns:ns3="24465145-3819-4f3b-96ca-1ab7007f57d2" targetNamespace="http://schemas.microsoft.com/office/2006/metadata/properties" ma:root="true" ma:fieldsID="5b969b6744f394566c41bf7128aa567a" ns2:_="" ns3:_="">
    <xsd:import namespace="0bc5f02f-418c-41c0-bc82-4d79895a5053"/>
    <xsd:import namespace="24465145-3819-4f3b-96ca-1ab7007f57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5f02f-418c-41c0-bc82-4d79895a50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9b09575-d76b-43dd-9bd8-596ae673ba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5145-3819-4f3b-96ca-1ab7007f57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6f10571-d9ff-4674-95bb-1859d8b81f5a}" ma:internalName="TaxCatchAll" ma:showField="CatchAllData" ma:web="24465145-3819-4f3b-96ca-1ab7007f57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35E3AD-D87D-4DD0-B024-B0286010C9F0}">
  <ds:schemaRefs>
    <ds:schemaRef ds:uri="http://schemas.microsoft.com/office/2006/metadata/properties"/>
    <ds:schemaRef ds:uri="http://schemas.microsoft.com/office/infopath/2007/PartnerControls"/>
    <ds:schemaRef ds:uri="0bc5f02f-418c-41c0-bc82-4d79895a5053"/>
    <ds:schemaRef ds:uri="24465145-3819-4f3b-96ca-1ab7007f57d2"/>
  </ds:schemaRefs>
</ds:datastoreItem>
</file>

<file path=customXml/itemProps2.xml><?xml version="1.0" encoding="utf-8"?>
<ds:datastoreItem xmlns:ds="http://schemas.openxmlformats.org/officeDocument/2006/customXml" ds:itemID="{CA4CE817-21A6-4D31-A08C-C9F7449661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c5f02f-418c-41c0-bc82-4d79895a5053"/>
    <ds:schemaRef ds:uri="24465145-3819-4f3b-96ca-1ab7007f57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2572B3-2FA9-46EB-B773-85B8FBC4548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362F5B5-F6C2-42A5-AB96-DFC7CB6BAA9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Williams, Lottie (Charlotte)</dc:creator>
  <cp:keywords/>
  <dc:description/>
  <cp:lastModifiedBy>Arsyalan Yudistira/CM PR &amp; Corp. Citizenship P/Staff/Samsung Electronics</cp:lastModifiedBy>
  <cp:revision>8</cp:revision>
  <dcterms:created xsi:type="dcterms:W3CDTF">2026-05-04T06:14:00Z</dcterms:created>
  <dcterms:modified xsi:type="dcterms:W3CDTF">2026-05-07T02:43:00Z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0x010100756B5943AA7B0B4B94B10A5721A00675</vt:lpwstr>
  </property>
  <property fmtid="{D5CDD505-2E9C-101B-9397-08002B2CF9AE}" pid="3" name="MediaServiceImageTags">
    <vt:lpwstr/>
  </property>
  <property fmtid="{D5CDD505-2E9C-101B-9397-08002B2CF9AE}" pid="4" name="FLCMData">
    <vt:lpwstr>C485DEB41830CE3A48A53C2947B36648D8AE484D7097BCF2E95295D56B019DFAB83D87842CFA6201F093E1FCCD82777E811039EC695CA53F735D6C5CB48ACEC4</vt:lpwstr>
  </property>
  <property fmtid="{D5CDD505-2E9C-101B-9397-08002B2CF9AE}" pid="5" name="DocumentId">
    <vt:lpwstr/>
  </property>
</Properties>
</file>