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ACE03" w14:textId="77777777" w:rsidR="000F7929" w:rsidRPr="00284234" w:rsidRDefault="000F7929" w:rsidP="000F792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rFonts w:ascii="Calibri" w:eastAsia="Aptos" w:hAnsi="Calibri" w:cs="Calibri"/>
          <w:b/>
          <w:bCs/>
          <w:color w:val="000000"/>
          <w:sz w:val="22"/>
          <w:szCs w:val="22"/>
        </w:rPr>
      </w:pPr>
    </w:p>
    <w:p w14:paraId="02B9A1F4" w14:textId="56B67554" w:rsidR="00034364" w:rsidRPr="00284234" w:rsidRDefault="00034364" w:rsidP="00034364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Theme="minorEastAsia" w:hAnsi="Calibri" w:cs="Calibri"/>
          <w:b/>
          <w:bCs/>
          <w:sz w:val="22"/>
          <w:szCs w:val="22"/>
        </w:rPr>
      </w:pPr>
      <w:r w:rsidRPr="00284234">
        <w:rPr>
          <w:rFonts w:ascii="Calibri" w:eastAsiaTheme="minorEastAsia" w:hAnsi="Calibri" w:cs="Calibri"/>
          <w:b/>
          <w:bCs/>
          <w:sz w:val="22"/>
          <w:szCs w:val="22"/>
        </w:rPr>
        <w:t>SIARAN PERS</w:t>
      </w:r>
    </w:p>
    <w:p w14:paraId="77713DC3" w14:textId="77777777" w:rsidR="008C071D" w:rsidRDefault="008C071D" w:rsidP="00F06131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Theme="minorEastAsia" w:hAnsi="Calibri" w:cs="Calibri"/>
          <w:b/>
          <w:bCs/>
          <w:sz w:val="28"/>
          <w:szCs w:val="28"/>
        </w:rPr>
      </w:pPr>
    </w:p>
    <w:p w14:paraId="7A73117D" w14:textId="7861603C" w:rsidR="000F7929" w:rsidRPr="00F06131" w:rsidRDefault="008C071D" w:rsidP="00F06131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alibri" w:eastAsiaTheme="minorEastAsia" w:hAnsi="Calibri" w:cs="Calibri"/>
          <w:b/>
          <w:bCs/>
          <w:sz w:val="28"/>
          <w:szCs w:val="28"/>
        </w:rPr>
      </w:pPr>
      <w:r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Samsung </w:t>
      </w:r>
      <w:proofErr w:type="spellStart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>Hadirkan</w:t>
      </w:r>
      <w:proofErr w:type="spellEnd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 </w:t>
      </w:r>
      <w:proofErr w:type="spellStart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>Pengalaman</w:t>
      </w:r>
      <w:proofErr w:type="spellEnd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 </w:t>
      </w:r>
      <w:r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Wellness </w:t>
      </w:r>
      <w:proofErr w:type="spellStart"/>
      <w:r w:rsidRPr="00F06131">
        <w:rPr>
          <w:rFonts w:ascii="Calibri" w:eastAsiaTheme="minorEastAsia" w:hAnsi="Calibri" w:cs="Calibri"/>
          <w:b/>
          <w:bCs/>
          <w:sz w:val="28"/>
          <w:szCs w:val="28"/>
        </w:rPr>
        <w:t>Sehari-hari</w:t>
      </w:r>
      <w:proofErr w:type="spellEnd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 yang </w:t>
      </w:r>
      <w:proofErr w:type="spellStart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>Lebih</w:t>
      </w:r>
      <w:proofErr w:type="spellEnd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 </w:t>
      </w:r>
      <w:proofErr w:type="spellStart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>Terhubung</w:t>
      </w:r>
      <w:proofErr w:type="spellEnd"/>
      <w:r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 </w:t>
      </w:r>
      <w:proofErr w:type="spellStart"/>
      <w:r w:rsidR="000B542F" w:rsidRPr="00F06131">
        <w:rPr>
          <w:rFonts w:ascii="Calibri" w:eastAsiaTheme="minorEastAsia" w:hAnsi="Calibri" w:cs="Calibri"/>
          <w:b/>
          <w:bCs/>
          <w:sz w:val="28"/>
          <w:szCs w:val="28"/>
        </w:rPr>
        <w:t>Lewat</w:t>
      </w:r>
      <w:proofErr w:type="spellEnd"/>
      <w:r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 Solusi Connected Care di </w:t>
      </w:r>
      <w:proofErr w:type="spellStart"/>
      <w:r w:rsidRPr="00F06131">
        <w:rPr>
          <w:rFonts w:ascii="Calibri" w:eastAsiaTheme="minorEastAsia" w:hAnsi="Calibri" w:cs="Calibri"/>
          <w:b/>
          <w:bCs/>
          <w:sz w:val="28"/>
          <w:szCs w:val="28"/>
        </w:rPr>
        <w:t>VivaTech</w:t>
      </w:r>
      <w:proofErr w:type="spellEnd"/>
      <w:r w:rsidRPr="00F06131">
        <w:rPr>
          <w:rFonts w:ascii="Calibri" w:eastAsiaTheme="minorEastAsia" w:hAnsi="Calibri" w:cs="Calibri"/>
          <w:b/>
          <w:bCs/>
          <w:sz w:val="28"/>
          <w:szCs w:val="28"/>
        </w:rPr>
        <w:t xml:space="preserve"> 2026</w:t>
      </w:r>
    </w:p>
    <w:p w14:paraId="57B7FCD1" w14:textId="77777777" w:rsidR="00034364" w:rsidRPr="00284234" w:rsidRDefault="00034364" w:rsidP="000F7929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alibri" w:eastAsia="Times New Roman" w:hAnsi="Calibri" w:cs="Calibri"/>
          <w:i/>
          <w:color w:val="1F1F1F"/>
          <w:sz w:val="22"/>
          <w:szCs w:val="22"/>
        </w:rPr>
      </w:pPr>
    </w:p>
    <w:p w14:paraId="2F17B241" w14:textId="4589EF8E" w:rsidR="00034364" w:rsidRPr="00F06131" w:rsidRDefault="00034364" w:rsidP="000F7929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alibri" w:eastAsia="Times New Roman" w:hAnsi="Calibri" w:cs="Calibri"/>
          <w:i/>
          <w:sz w:val="22"/>
          <w:szCs w:val="22"/>
        </w:rPr>
      </w:pP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Pameran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interaktif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dan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sesi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diskusi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panel Samsung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menampilkan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solusi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connected care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serta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menunjukkan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bagaimana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ekosistem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mitra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yang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terbuka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dapat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mendorong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inovasi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di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bidang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layanan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sz w:val="22"/>
          <w:szCs w:val="22"/>
        </w:rPr>
        <w:t>kesehatan</w:t>
      </w:r>
      <w:proofErr w:type="spellEnd"/>
      <w:r w:rsidRPr="00F06131">
        <w:rPr>
          <w:rFonts w:ascii="Calibri" w:eastAsia="Times New Roman" w:hAnsi="Calibri" w:cs="Calibri"/>
          <w:i/>
          <w:sz w:val="22"/>
          <w:szCs w:val="22"/>
        </w:rPr>
        <w:t>.</w:t>
      </w:r>
    </w:p>
    <w:p w14:paraId="41D94336" w14:textId="46F44070" w:rsidR="00034364" w:rsidRPr="00F06131" w:rsidRDefault="00034364" w:rsidP="00F06131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Times New Roman" w:hAnsi="Calibri" w:cs="Calibri"/>
          <w:i/>
          <w:iCs/>
          <w:sz w:val="22"/>
          <w:szCs w:val="22"/>
        </w:rPr>
      </w:pPr>
    </w:p>
    <w:p w14:paraId="2358F004" w14:textId="5EA7FB51" w:rsidR="00034364" w:rsidRPr="00F06131" w:rsidRDefault="00034364" w:rsidP="000F7929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alibri" w:eastAsia="Times New Roman" w:hAnsi="Calibri" w:cs="Calibri"/>
          <w:i/>
          <w:iCs/>
          <w:sz w:val="22"/>
          <w:szCs w:val="22"/>
          <w:lang w:val="en-US"/>
        </w:rPr>
      </w:pPr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Connected care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menghadirkan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pengalaman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layanan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kesehatan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yang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proaktif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dan seamless,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baik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di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dalam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maupun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di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luar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rumah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,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dengan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menghubungkan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perangkat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,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layanan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 xml:space="preserve">, dan </w:t>
      </w:r>
      <w:proofErr w:type="spellStart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pengguna</w:t>
      </w:r>
      <w:proofErr w:type="spellEnd"/>
      <w:r w:rsidRPr="00F06131">
        <w:rPr>
          <w:rFonts w:ascii="Calibri" w:eastAsia="Times New Roman" w:hAnsi="Calibri" w:cs="Calibri"/>
          <w:i/>
          <w:iCs/>
          <w:sz w:val="22"/>
          <w:szCs w:val="22"/>
        </w:rPr>
        <w:t>.</w:t>
      </w:r>
    </w:p>
    <w:p w14:paraId="2C48E4D7" w14:textId="77777777" w:rsidR="000F7929" w:rsidRPr="00284234" w:rsidRDefault="000F7929" w:rsidP="000F7929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1F1F1F"/>
          <w:sz w:val="22"/>
          <w:szCs w:val="22"/>
          <w:lang w:val="en-US"/>
        </w:rPr>
      </w:pPr>
    </w:p>
    <w:p w14:paraId="2430CEDC" w14:textId="59826243" w:rsidR="00F06131" w:rsidRDefault="00034364" w:rsidP="00284234">
      <w:pPr>
        <w:spacing w:after="240"/>
        <w:rPr>
          <w:rFonts w:ascii="Calibri" w:eastAsiaTheme="minorEastAsia" w:hAnsi="Calibri" w:cs="Calibri"/>
          <w:sz w:val="22"/>
          <w:szCs w:val="22"/>
        </w:rPr>
      </w:pPr>
      <w:r w:rsidRPr="00F06131">
        <w:rPr>
          <w:rFonts w:ascii="Calibri" w:eastAsiaTheme="minorEastAsia" w:hAnsi="Calibri" w:cs="Calibri"/>
          <w:b/>
          <w:bCs/>
          <w:sz w:val="22"/>
          <w:szCs w:val="22"/>
        </w:rPr>
        <w:t xml:space="preserve">SEOUL, Korea – 17 </w:t>
      </w:r>
      <w:proofErr w:type="spellStart"/>
      <w:r w:rsidRPr="00F06131">
        <w:rPr>
          <w:rFonts w:ascii="Calibri" w:eastAsiaTheme="minorEastAsia" w:hAnsi="Calibri" w:cs="Calibri"/>
          <w:b/>
          <w:bCs/>
          <w:sz w:val="22"/>
          <w:szCs w:val="22"/>
        </w:rPr>
        <w:t>Juni</w:t>
      </w:r>
      <w:proofErr w:type="spellEnd"/>
      <w:r w:rsidRPr="00F06131">
        <w:rPr>
          <w:rFonts w:ascii="Calibri" w:eastAsiaTheme="minorEastAsia" w:hAnsi="Calibri" w:cs="Calibri"/>
          <w:b/>
          <w:bCs/>
          <w:sz w:val="22"/>
          <w:szCs w:val="22"/>
        </w:rPr>
        <w:t xml:space="preserve"> 2026 –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 Samsung Electronics Co., Ltd.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memperkenalkan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visi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connected care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untuk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layanan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mendorong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pergeseran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menuju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pengelolaan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lebih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proaktif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di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VivaTech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2026,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konferensi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</w:rPr>
        <w:t>startup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teknologi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terbesar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di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Eropa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berlangsung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pada 17–20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Juni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di Paris Expo Porte de Versailles, Paris.</w:t>
      </w:r>
    </w:p>
    <w:p w14:paraId="7A0090AF" w14:textId="6DA1C00F" w:rsidR="008C6553" w:rsidRDefault="008C6553" w:rsidP="008C6553">
      <w:pPr>
        <w:spacing w:after="240"/>
        <w:jc w:val="center"/>
        <w:rPr>
          <w:rFonts w:ascii="Calibri" w:eastAsiaTheme="minorEastAsia" w:hAnsi="Calibri" w:cs="Calibri"/>
          <w:sz w:val="22"/>
          <w:szCs w:val="22"/>
          <w:lang w:val="en-US"/>
        </w:rPr>
      </w:pPr>
      <w:r>
        <w:rPr>
          <w:rFonts w:ascii="Calibri" w:eastAsiaTheme="minorEastAsia" w:hAnsi="Calibri" w:cs="Calibri"/>
          <w:noProof/>
          <w:sz w:val="22"/>
          <w:szCs w:val="22"/>
          <w:lang w:val="en-US"/>
        </w:rPr>
        <w:drawing>
          <wp:inline distT="0" distB="0" distL="0" distR="0" wp14:anchorId="7151E474" wp14:editId="1FE6A7F8">
            <wp:extent cx="6096000" cy="4062984"/>
            <wp:effectExtent l="0" t="0" r="0" b="0"/>
            <wp:docPr id="3" name="Picture 3" descr="Samsung memperkenalkan visi connected care di VivaTech 2026&#10;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amsung memperkenalkan visi connected care di VivaTech 2026&#10; 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06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4031E" w14:textId="26AB3E88" w:rsidR="000F7929" w:rsidRDefault="00284234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Mengusung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“Open Invitation to a Healthier Tomorrow,”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pameran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menunjukkan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bagaimana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konektivitas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antara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perangkat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layanan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kemitraan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dapat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mendukung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pengelolaan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lebih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proaktif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baik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dalam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maupun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luar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rumah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.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Visi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connected care 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diwujudkan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Samsung Health, platform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terintegrasi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milik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perusahaan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menghadirkan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pengalaman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wellness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lebih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personal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lima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aspek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utama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yaitu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kualitas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tidur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aktivitas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nutrisi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mental,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tanda-tanda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vital.</w:t>
      </w:r>
    </w:p>
    <w:p w14:paraId="128A9C62" w14:textId="0961EA69" w:rsidR="008C6553" w:rsidRPr="00F06131" w:rsidRDefault="006163DC" w:rsidP="008C6553">
      <w:pPr>
        <w:spacing w:after="240"/>
        <w:jc w:val="center"/>
        <w:rPr>
          <w:rFonts w:ascii="Calibri" w:eastAsiaTheme="minorEastAsia" w:hAnsi="Calibri" w:cs="Calibri"/>
          <w:sz w:val="22"/>
          <w:szCs w:val="22"/>
          <w:lang w:val="en-US"/>
        </w:rPr>
      </w:pPr>
      <w:r>
        <w:rPr>
          <w:rFonts w:ascii="Calibri" w:eastAsiaTheme="minorEastAsia" w:hAnsi="Calibri" w:cs="Calibri"/>
          <w:noProof/>
          <w:sz w:val="22"/>
          <w:szCs w:val="22"/>
          <w:lang w:val="en-US"/>
        </w:rPr>
        <w:lastRenderedPageBreak/>
        <w:drawing>
          <wp:inline distT="0" distB="0" distL="0" distR="0" wp14:anchorId="0C6A72BF" wp14:editId="1142CE87">
            <wp:extent cx="5997752" cy="4000500"/>
            <wp:effectExtent l="0" t="0" r="3175" b="0"/>
            <wp:docPr id="6" name="Picture 6" descr="Samsung mendemonstrasikan lima area kesehatan utama: tidur, aktivitas, nutrisi, kesehatan mental, dan tanda-tanda vita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amsung mendemonstrasikan lima area kesehatan utama: tidur, aktivitas, nutrisi, kesehatan mental, dan tanda-tanda vital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4856" cy="40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8E122" w14:textId="026DFC8B" w:rsidR="00284234" w:rsidRPr="00F06131" w:rsidRDefault="00284234" w:rsidP="000F7929">
      <w:pPr>
        <w:spacing w:after="240"/>
        <w:rPr>
          <w:rFonts w:ascii="Calibri" w:eastAsiaTheme="minorEastAsia" w:hAnsi="Calibri" w:cs="Calibri"/>
          <w:sz w:val="22"/>
          <w:szCs w:val="22"/>
        </w:rPr>
      </w:pPr>
      <w:r w:rsidRPr="00F06131">
        <w:rPr>
          <w:rFonts w:ascii="Calibri" w:eastAsiaTheme="minorEastAsia" w:hAnsi="Calibri" w:cs="Calibri"/>
          <w:sz w:val="22"/>
          <w:szCs w:val="22"/>
        </w:rPr>
        <w:t xml:space="preserve">“Samsung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menghadirkan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connected care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unik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ekosistem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Samsung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mencakup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smartphone,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perangkat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</w:rPr>
        <w:t>wearable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peralatan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rumah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tangga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, dan TV,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serta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didukung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oleh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berbagai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kemitraan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terbuka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,”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ujar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r w:rsidRPr="00F06131">
        <w:rPr>
          <w:rFonts w:ascii="Calibri" w:eastAsiaTheme="minorEastAsia" w:hAnsi="Calibri" w:cs="Calibri"/>
          <w:b/>
          <w:bCs/>
          <w:sz w:val="22"/>
          <w:szCs w:val="22"/>
        </w:rPr>
        <w:t>Stephanie Choi, Executive Vice President dan Head of Global Brand Center Samsung Electronics.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 “Kami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terus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menghadirkan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beragam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kolaborasi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terbuka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untuk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semakin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memperkuat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sebagai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pendamping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sehari-hari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berbasis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AI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andal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tepercaya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>.”</w:t>
      </w:r>
    </w:p>
    <w:p w14:paraId="04043F1D" w14:textId="739EBBAC" w:rsidR="00284234" w:rsidRPr="00F06131" w:rsidRDefault="00284234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sz w:val="22"/>
          <w:szCs w:val="22"/>
        </w:rPr>
        <w:t>Area p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ameran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dibagi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menjadi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tiga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zona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utama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>:</w:t>
      </w:r>
    </w:p>
    <w:p w14:paraId="65492EA9" w14:textId="1231CFC6" w:rsidR="00284234" w:rsidRPr="00F06131" w:rsidRDefault="00284234" w:rsidP="000F7929">
      <w:pPr>
        <w:pStyle w:val="ListParagraph"/>
        <w:numPr>
          <w:ilvl w:val="0"/>
          <w:numId w:val="1"/>
        </w:numPr>
        <w:spacing w:after="240"/>
        <w:ind w:leftChars="0" w:left="567" w:hanging="283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b/>
          <w:bCs/>
          <w:sz w:val="22"/>
          <w:szCs w:val="22"/>
        </w:rPr>
        <w:t>Media Façade: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Menampilkan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interpretasi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visual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dari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pameran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“Open Invitation to a Healthier Tomorrow,”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terintegrasi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harmonis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dengan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lima pilar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utama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wellness di Samsung Health.</w:t>
      </w:r>
    </w:p>
    <w:p w14:paraId="4BCFB130" w14:textId="3C8D69A5" w:rsidR="00284234" w:rsidRPr="00F06131" w:rsidRDefault="00284234" w:rsidP="000F7929">
      <w:pPr>
        <w:pStyle w:val="ListParagraph"/>
        <w:numPr>
          <w:ilvl w:val="0"/>
          <w:numId w:val="1"/>
        </w:numPr>
        <w:spacing w:after="240"/>
        <w:ind w:leftChars="0" w:left="567" w:hanging="283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b/>
          <w:bCs/>
          <w:sz w:val="22"/>
          <w:szCs w:val="22"/>
        </w:rPr>
        <w:t>Samsung’s Connected Care Ecosystem: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Menghadirkan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gambaran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menyeluruh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mengenai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connected care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layanan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utama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menjadi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bagian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dari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ekosistem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Samsung.</w:t>
      </w:r>
    </w:p>
    <w:p w14:paraId="238BA1C0" w14:textId="32D7DC93" w:rsidR="00284234" w:rsidRPr="00F06131" w:rsidRDefault="00284234" w:rsidP="00284234">
      <w:pPr>
        <w:pStyle w:val="ListParagraph"/>
        <w:numPr>
          <w:ilvl w:val="0"/>
          <w:numId w:val="1"/>
        </w:numPr>
        <w:spacing w:after="240"/>
        <w:ind w:leftChars="0" w:left="567" w:hanging="283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Style w:val="Strong"/>
          <w:rFonts w:ascii="Calibri" w:hAnsi="Calibri" w:cs="Calibri"/>
        </w:rPr>
        <w:t>Open Care Lab:</w:t>
      </w:r>
      <w:r w:rsidRPr="00F06131">
        <w:rPr>
          <w:rFonts w:ascii="Calibri" w:hAnsi="Calibri" w:cs="Calibri"/>
        </w:rPr>
        <w:t xml:space="preserve"> Area yang </w:t>
      </w:r>
      <w:proofErr w:type="spellStart"/>
      <w:r w:rsidRPr="00F06131">
        <w:rPr>
          <w:rFonts w:ascii="Calibri" w:hAnsi="Calibri" w:cs="Calibri"/>
        </w:rPr>
        <w:t>menyoroti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kolaborasi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dengan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mitra</w:t>
      </w:r>
      <w:proofErr w:type="spellEnd"/>
      <w:r w:rsidRPr="00F06131">
        <w:rPr>
          <w:rFonts w:ascii="Calibri" w:hAnsi="Calibri" w:cs="Calibri"/>
        </w:rPr>
        <w:t xml:space="preserve"> dan </w:t>
      </w:r>
      <w:proofErr w:type="spellStart"/>
      <w:r w:rsidRPr="00F06131">
        <w:rPr>
          <w:rFonts w:ascii="Calibri" w:hAnsi="Calibri" w:cs="Calibri"/>
        </w:rPr>
        <w:t>pengembangan</w:t>
      </w:r>
      <w:proofErr w:type="spellEnd"/>
      <w:r w:rsidRPr="00F06131">
        <w:rPr>
          <w:rFonts w:ascii="Calibri" w:hAnsi="Calibri" w:cs="Calibri"/>
        </w:rPr>
        <w:t xml:space="preserve"> </w:t>
      </w:r>
      <w:r w:rsidRPr="00F06131">
        <w:rPr>
          <w:rFonts w:ascii="Calibri" w:hAnsi="Calibri" w:cs="Calibri"/>
          <w:i/>
          <w:iCs/>
        </w:rPr>
        <w:t>startup</w:t>
      </w:r>
      <w:r w:rsidRPr="00F06131">
        <w:rPr>
          <w:rFonts w:ascii="Calibri" w:hAnsi="Calibri" w:cs="Calibri"/>
        </w:rPr>
        <w:t xml:space="preserve">, </w:t>
      </w:r>
      <w:proofErr w:type="spellStart"/>
      <w:r w:rsidRPr="00F06131">
        <w:rPr>
          <w:rFonts w:ascii="Calibri" w:hAnsi="Calibri" w:cs="Calibri"/>
        </w:rPr>
        <w:t>serta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dilengkapi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dengan</w:t>
      </w:r>
      <w:proofErr w:type="spellEnd"/>
      <w:r w:rsidRPr="00F06131">
        <w:rPr>
          <w:rFonts w:ascii="Calibri" w:hAnsi="Calibri" w:cs="Calibri"/>
        </w:rPr>
        <w:t xml:space="preserve"> zona </w:t>
      </w:r>
      <w:proofErr w:type="spellStart"/>
      <w:r w:rsidRPr="00F06131">
        <w:rPr>
          <w:rFonts w:ascii="Calibri" w:hAnsi="Calibri" w:cs="Calibri"/>
        </w:rPr>
        <w:t>interaktif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untuk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memberikan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pengalaman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langsung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kepada</w:t>
      </w:r>
      <w:proofErr w:type="spellEnd"/>
      <w:r w:rsidRPr="00F06131">
        <w:rPr>
          <w:rFonts w:ascii="Calibri" w:hAnsi="Calibri" w:cs="Calibri"/>
        </w:rPr>
        <w:t xml:space="preserve"> </w:t>
      </w:r>
      <w:proofErr w:type="spellStart"/>
      <w:r w:rsidRPr="00F06131">
        <w:rPr>
          <w:rFonts w:ascii="Calibri" w:hAnsi="Calibri" w:cs="Calibri"/>
        </w:rPr>
        <w:t>pengunjung</w:t>
      </w:r>
      <w:proofErr w:type="spellEnd"/>
      <w:r w:rsidRPr="00F06131">
        <w:rPr>
          <w:rFonts w:ascii="Calibri" w:hAnsi="Calibri" w:cs="Calibri"/>
        </w:rPr>
        <w:t>.</w:t>
      </w:r>
    </w:p>
    <w:p w14:paraId="51D8BA8E" w14:textId="4F66B8FC" w:rsidR="00284234" w:rsidRPr="00F06131" w:rsidRDefault="00284234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sz w:val="22"/>
          <w:szCs w:val="22"/>
        </w:rPr>
        <w:t xml:space="preserve">Zona Samsung Connected Care Ecosystem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menjadi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area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utama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dalam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pameran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menunjukkan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bagaimana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smartphone Galaxy, Galaxy Watch,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aplikasi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Samsung Health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terhubung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</w:rPr>
        <w:t>seamless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untuk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mendukung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pengelolaan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</w:rPr>
        <w:t>wellness</w:t>
      </w:r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lebih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proaktif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. Zona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ini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juga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memberikan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gambaran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tentang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masa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depan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pengelolaan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sehari-hari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didukung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oleh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fitur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terbaru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Samsung Health,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termasuk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pemantauan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Heart Health Score dan Vitals,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serta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metrik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olahraga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semakin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ditingkatkan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seperti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Daily Cardio Load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lastRenderedPageBreak/>
        <w:t>diperkenalkan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pembaruan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versi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7.0.</w:t>
      </w:r>
      <w:r w:rsidRPr="00F06131">
        <w:rPr>
          <w:rStyle w:val="FootnoteReference"/>
          <w:rFonts w:ascii="Calibri" w:eastAsiaTheme="minorEastAsia" w:hAnsi="Calibri" w:cs="Calibri"/>
          <w:sz w:val="22"/>
          <w:szCs w:val="22"/>
        </w:rPr>
        <w:footnoteReference w:id="1"/>
      </w:r>
    </w:p>
    <w:p w14:paraId="6FF64556" w14:textId="3FF6D536" w:rsidR="00284234" w:rsidRPr="00F06131" w:rsidRDefault="00284234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Di zona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ini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memperkenalkan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blueprint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masa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depan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digital healthcare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bertujuan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menjembatani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layanan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klinis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dengan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mengintegrasikan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teknologi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bersama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Xealth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platform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digital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asal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Amerika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Serikat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diakuisisi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perusahaan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tahun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lalu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.</w:t>
      </w:r>
    </w:p>
    <w:p w14:paraId="552AF6F3" w14:textId="74BAB26D" w:rsidR="008C071D" w:rsidRPr="00F06131" w:rsidRDefault="008C071D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Xealth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menyediakan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platform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memungkinkan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tenaga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medis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untuk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menilai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kondisi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pasien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menyeluruh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memberikan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resep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serta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rekomendasi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digital,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memantau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real-time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.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Dengan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menghubungkan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smartphone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Galaxy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perangkat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wearable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platform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Xealth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berencana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menghadirkan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memungkinkan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tim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klinis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pasien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untuk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aktif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mengelola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bersama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bahkan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luar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lingkungan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rumah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sakit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.</w:t>
      </w:r>
    </w:p>
    <w:p w14:paraId="1DFE6455" w14:textId="0938387B" w:rsidR="008C071D" w:rsidRPr="00F06131" w:rsidRDefault="008C071D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Perusahaan juga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menampilkan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Bespoke AI Refrigerator Family Hub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mendukung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pengelolaan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pola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cerdas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. AI Food Manager</w:t>
      </w:r>
      <w:r w:rsidRPr="00F06131">
        <w:rPr>
          <w:rStyle w:val="FootnoteReference"/>
          <w:rFonts w:ascii="Calibri" w:eastAsiaTheme="minorEastAsia" w:hAnsi="Calibri" w:cs="Calibri"/>
          <w:sz w:val="22"/>
          <w:szCs w:val="22"/>
          <w:lang w:val="en-US"/>
        </w:rPr>
        <w:footnoteReference w:id="2"/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dapat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melacak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tanggal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kedaluwarsa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mengirimkan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notifikasi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tepat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waktu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sebelum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bahan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makanan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mencapai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tanggal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penggunaan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telah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ditetapkan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pengguna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.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Selain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itu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 xml:space="preserve">widget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FoodNote</w:t>
      </w:r>
      <w:proofErr w:type="spellEnd"/>
      <w:r w:rsidRPr="00F06131">
        <w:rPr>
          <w:rStyle w:val="FootnoteReference"/>
          <w:rFonts w:ascii="Calibri" w:eastAsiaTheme="minorEastAsia" w:hAnsi="Calibri" w:cs="Calibri"/>
          <w:sz w:val="22"/>
          <w:szCs w:val="22"/>
          <w:lang w:val="en-US"/>
        </w:rPr>
        <w:footnoteReference w:id="3"/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menganalisis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data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bahan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makanan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tersimpan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digunakan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selama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satu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minggu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terakhir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serta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memberikan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insight personal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mengenai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jenis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makanan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paling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sering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dikonsumsi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pengguna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.</w:t>
      </w:r>
    </w:p>
    <w:p w14:paraId="684B27F8" w14:textId="3744CEC9" w:rsidR="008C071D" w:rsidRPr="00F06131" w:rsidRDefault="008C071D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Samsung juga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memperkenalkan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perawatan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hewan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peliharaan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membantu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pengguna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memantau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potensi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masalah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rumah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.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kolaborasi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dengan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manajemen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kesehatan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hewan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peliharaan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Lifet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pengguna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dapat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mengambil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foto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menggunakan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perangkat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mobile,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kemudian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dianalisis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oleh AI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untuk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mendeteksi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tanda-tanda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berkaitan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dengan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kondisi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seperti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masalah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gigi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tertentu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patellar luxation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katarak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.</w:t>
      </w:r>
      <w:r w:rsidRPr="00F06131">
        <w:rPr>
          <w:rStyle w:val="FootnoteReference"/>
          <w:rFonts w:ascii="Calibri" w:eastAsiaTheme="minorEastAsia" w:hAnsi="Calibri" w:cs="Calibri"/>
          <w:sz w:val="22"/>
          <w:szCs w:val="22"/>
          <w:lang w:val="en-US"/>
        </w:rPr>
        <w:footnoteReference w:id="4"/>
      </w:r>
    </w:p>
    <w:p w14:paraId="567649E8" w14:textId="05ADFE11" w:rsidR="008C071D" w:rsidRPr="00F06131" w:rsidRDefault="008C071D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Terhubung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seamless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platform smart home Samsung, SmartThings,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ditampilkan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di Zona Connected Care Ecosystem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melindungi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data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pribadi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dengan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Knox,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keamanan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milik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Samsung.</w:t>
      </w:r>
    </w:p>
    <w:p w14:paraId="5C0C1C33" w14:textId="256BDC0E" w:rsidR="008C071D" w:rsidRPr="00F06131" w:rsidRDefault="008C071D" w:rsidP="000F7929">
      <w:pPr>
        <w:spacing w:after="240"/>
        <w:rPr>
          <w:rFonts w:ascii="Calibri" w:eastAsiaTheme="minorEastAsia" w:hAnsi="Calibri" w:cs="Calibri"/>
          <w:sz w:val="22"/>
          <w:szCs w:val="22"/>
        </w:rPr>
      </w:pPr>
      <w:r w:rsidRPr="00F06131">
        <w:rPr>
          <w:rFonts w:ascii="Calibri" w:eastAsiaTheme="minorEastAsia" w:hAnsi="Calibri" w:cs="Calibri"/>
          <w:sz w:val="22"/>
          <w:szCs w:val="22"/>
        </w:rPr>
        <w:t xml:space="preserve">Zona Open Care Lab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menampilkan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berbagai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dari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mitra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termasuk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AI Beauty Screen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dikembangkan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bersama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Amorepacific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perusahaan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kecantikan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terkemuka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asal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Korea; Visual Meditation,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layanan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eksklusif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untuk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Samsung TV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dikembangkan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bersama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CUZ;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serta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solusi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analisis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kulit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dan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kulit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kepala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berbasis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AI oleh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Becon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,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didirikan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melalui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program venture internal Samsung, C-Lab.</w:t>
      </w:r>
    </w:p>
    <w:p w14:paraId="00409EDC" w14:textId="1B85E51E" w:rsidR="002D4CCE" w:rsidRPr="00F06131" w:rsidRDefault="002D4CCE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Pengunjung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dapat</w:t>
      </w:r>
      <w:proofErr w:type="spellEnd"/>
      <w:r w:rsidR="00016C57"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="00016C57" w:rsidRPr="00F06131">
        <w:rPr>
          <w:rFonts w:ascii="Calibri" w:eastAsiaTheme="minorEastAsia" w:hAnsi="Calibri" w:cs="Calibri"/>
          <w:sz w:val="22"/>
          <w:szCs w:val="22"/>
        </w:rPr>
        <w:t>melakukan</w:t>
      </w:r>
      <w:proofErr w:type="spellEnd"/>
      <w:r w:rsidR="00016C57"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="00016C57" w:rsidRPr="00F06131">
        <w:rPr>
          <w:rFonts w:ascii="Calibri" w:eastAsiaTheme="minorEastAsia" w:hAnsi="Calibri" w:cs="Calibri"/>
          <w:sz w:val="22"/>
          <w:szCs w:val="22"/>
        </w:rPr>
        <w:t>reservasi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untuk</w:t>
      </w:r>
      <w:proofErr w:type="spellEnd"/>
      <w:r w:rsidR="00D85FCD"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="00D85FCD" w:rsidRPr="00F06131">
        <w:rPr>
          <w:rFonts w:ascii="Calibri" w:eastAsiaTheme="minorEastAsia" w:hAnsi="Calibri" w:cs="Calibri"/>
          <w:sz w:val="22"/>
          <w:szCs w:val="22"/>
        </w:rPr>
        <w:t>mendapatkan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pengalaman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K-beauty yang </w:t>
      </w:r>
      <w:proofErr w:type="spellStart"/>
      <w:r w:rsidR="00D85FCD" w:rsidRPr="00F06131">
        <w:rPr>
          <w:rFonts w:ascii="Calibri" w:eastAsiaTheme="minorEastAsia" w:hAnsi="Calibri" w:cs="Calibri"/>
          <w:sz w:val="22"/>
          <w:szCs w:val="22"/>
        </w:rPr>
        <w:t>lebih</w:t>
      </w:r>
      <w:proofErr w:type="spellEnd"/>
      <w:r w:rsidR="00D85FCD" w:rsidRPr="00F06131">
        <w:rPr>
          <w:rFonts w:ascii="Calibri" w:eastAsiaTheme="minorEastAsia" w:hAnsi="Calibri" w:cs="Calibri"/>
          <w:sz w:val="22"/>
          <w:szCs w:val="22"/>
        </w:rPr>
        <w:t xml:space="preserve"> personal </w:t>
      </w:r>
      <w:proofErr w:type="spellStart"/>
      <w:r w:rsidR="00D85FCD" w:rsidRPr="00F06131">
        <w:rPr>
          <w:rFonts w:ascii="Calibri" w:eastAsiaTheme="minorEastAsia" w:hAnsi="Calibri" w:cs="Calibri"/>
          <w:sz w:val="22"/>
          <w:szCs w:val="22"/>
        </w:rPr>
        <w:t>melalui</w:t>
      </w:r>
      <w:r w:rsidRPr="00F06131">
        <w:rPr>
          <w:rFonts w:ascii="Calibri" w:eastAsiaTheme="minorEastAsia" w:hAnsi="Calibri" w:cs="Calibri"/>
          <w:sz w:val="22"/>
          <w:szCs w:val="22"/>
        </w:rPr>
        <w:t>AI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Beauty Screen </w:t>
      </w:r>
      <w:r w:rsidR="00D85FCD" w:rsidRPr="00F06131">
        <w:rPr>
          <w:rFonts w:ascii="Calibri" w:eastAsiaTheme="minorEastAsia" w:hAnsi="Calibri" w:cs="Calibri"/>
          <w:sz w:val="22"/>
          <w:szCs w:val="22"/>
        </w:rPr>
        <w:t xml:space="preserve">yang </w:t>
      </w:r>
      <w:proofErr w:type="spellStart"/>
      <w:r w:rsidR="00D85FCD" w:rsidRPr="00F06131">
        <w:rPr>
          <w:rFonts w:ascii="Calibri" w:eastAsiaTheme="minorEastAsia" w:hAnsi="Calibri" w:cs="Calibri"/>
          <w:sz w:val="22"/>
          <w:szCs w:val="22"/>
        </w:rPr>
        <w:t>menganalisis</w:t>
      </w:r>
      <w:proofErr w:type="spellEnd"/>
      <w:r w:rsidR="00D85FCD"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kondisi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kulit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r w:rsidR="00D85FCD" w:rsidRPr="00F06131">
        <w:rPr>
          <w:rFonts w:ascii="Calibri" w:eastAsiaTheme="minorEastAsia" w:hAnsi="Calibri" w:cs="Calibri"/>
          <w:sz w:val="22"/>
          <w:szCs w:val="22"/>
        </w:rPr>
        <w:t xml:space="preserve">dan </w:t>
      </w:r>
      <w:proofErr w:type="spellStart"/>
      <w:r w:rsidR="00D85FCD" w:rsidRPr="00F06131">
        <w:rPr>
          <w:rFonts w:ascii="Calibri" w:eastAsiaTheme="minorEastAsia" w:hAnsi="Calibri" w:cs="Calibri"/>
          <w:sz w:val="22"/>
          <w:szCs w:val="22"/>
        </w:rPr>
        <w:t>memberikan</w:t>
      </w:r>
      <w:proofErr w:type="spellEnd"/>
      <w:r w:rsidR="00D85FCD"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="00D85FCD" w:rsidRPr="00F06131">
        <w:rPr>
          <w:rFonts w:ascii="Calibri" w:eastAsiaTheme="minorEastAsia" w:hAnsi="Calibri" w:cs="Calibri"/>
          <w:sz w:val="22"/>
          <w:szCs w:val="22"/>
        </w:rPr>
        <w:t>rekomendasi</w:t>
      </w:r>
      <w:proofErr w:type="spellEnd"/>
      <w:r w:rsidR="00D85FCD"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aplikasi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="00D85FCD" w:rsidRPr="00F06131">
        <w:rPr>
          <w:rFonts w:ascii="Calibri" w:eastAsiaTheme="minorEastAsia" w:hAnsi="Calibri" w:cs="Calibri"/>
          <w:sz w:val="22"/>
          <w:szCs w:val="22"/>
        </w:rPr>
        <w:t>riasan</w:t>
      </w:r>
      <w:r w:rsidRPr="00F06131">
        <w:rPr>
          <w:rFonts w:ascii="Calibri" w:eastAsiaTheme="minorEastAsia" w:hAnsi="Calibri" w:cs="Calibri"/>
          <w:sz w:val="22"/>
          <w:szCs w:val="22"/>
        </w:rPr>
        <w:t>bibir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sesuaikan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.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lastRenderedPageBreak/>
        <w:t>Pengunjung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juga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dapat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mencoba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</w:rPr>
        <w:t>layanan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</w:rPr>
        <w:t xml:space="preserve"> Visual Meditation pada Samsung TV.</w:t>
      </w:r>
    </w:p>
    <w:p w14:paraId="74807C69" w14:textId="35A1B787" w:rsidR="002D4CCE" w:rsidRPr="00F06131" w:rsidRDefault="002D4CCE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Pada 19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Juni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sebuah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diskusi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panel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menghadirkan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para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pembicara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terkemuka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termasuk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Hon Pak, Head of Mobile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eXperience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(MX) Digital Health Team di Samsung Electronics; David Lee, Head of Samsung Next; Mike McSherry, CEO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Xealth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; Alina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Co-founder dan CEO Generation Lab;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serta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Michael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Dubrovsky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, Co-founder dan CEO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SiPhox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Health.</w:t>
      </w:r>
    </w:p>
    <w:p w14:paraId="5015652C" w14:textId="49F9CFD7" w:rsidR="002D4CCE" w:rsidRDefault="002D4CCE" w:rsidP="000F7929">
      <w:pPr>
        <w:spacing w:after="240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Dalam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diskusi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dengan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audiens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global, para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panelis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akan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membahas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bagaimana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pendekatan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inovasi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terbuka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Samsung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serta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ekosistem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kemitraan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kolaboratifnya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dapat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membantu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mewujudkan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visi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F06131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connected care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diusung</w:t>
      </w:r>
      <w:proofErr w:type="spellEnd"/>
      <w:r w:rsidRPr="00F06131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="008C6553">
        <w:rPr>
          <w:rFonts w:ascii="Calibri" w:eastAsiaTheme="minorEastAsia" w:hAnsi="Calibri" w:cs="Calibri"/>
          <w:sz w:val="22"/>
          <w:szCs w:val="22"/>
          <w:lang w:val="en-US"/>
        </w:rPr>
        <w:t>Samsung</w:t>
      </w:r>
      <w:r w:rsidRPr="00F06131">
        <w:rPr>
          <w:rFonts w:ascii="Calibri" w:eastAsiaTheme="minorEastAsia" w:hAnsi="Calibri" w:cs="Calibri"/>
          <w:sz w:val="22"/>
          <w:szCs w:val="22"/>
          <w:lang w:val="en-US"/>
        </w:rPr>
        <w:t>.</w:t>
      </w:r>
    </w:p>
    <w:p w14:paraId="0FA75475" w14:textId="738DF83F" w:rsidR="008C6553" w:rsidRPr="00F06131" w:rsidRDefault="008C6553" w:rsidP="008C6553">
      <w:pPr>
        <w:spacing w:after="240"/>
        <w:jc w:val="center"/>
        <w:rPr>
          <w:rFonts w:ascii="Calibri" w:eastAsiaTheme="minorEastAsia" w:hAnsi="Calibri" w:cs="Calibri"/>
          <w:sz w:val="22"/>
          <w:szCs w:val="22"/>
          <w:lang w:val="en-US"/>
        </w:rPr>
      </w:pPr>
      <w:r>
        <w:rPr>
          <w:rFonts w:ascii="Calibri" w:eastAsiaTheme="minorEastAsia" w:hAnsi="Calibri" w:cs="Calibri"/>
          <w:noProof/>
          <w:sz w:val="22"/>
          <w:szCs w:val="22"/>
          <w:lang w:val="en-US"/>
        </w:rPr>
        <w:drawing>
          <wp:inline distT="0" distB="0" distL="0" distR="0" wp14:anchorId="28797E4D" wp14:editId="3870BC1C">
            <wp:extent cx="6096000" cy="4245864"/>
            <wp:effectExtent l="0" t="0" r="0" b="2540"/>
            <wp:docPr id="5" name="Picture 5" descr="Samsung memperkenalkan visi connected care di VivaTech 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amsung memperkenalkan visi connected care di VivaTech 202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24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EA527" w14:textId="77777777" w:rsidR="000F7929" w:rsidRPr="00284234" w:rsidRDefault="000F7929" w:rsidP="000F7929">
      <w:pPr>
        <w:spacing w:after="0"/>
        <w:rPr>
          <w:rFonts w:ascii="Calibri" w:eastAsiaTheme="minorEastAsia" w:hAnsi="Calibri" w:cs="Calibri"/>
          <w:sz w:val="22"/>
          <w:szCs w:val="22"/>
          <w:lang w:val="en-US"/>
        </w:rPr>
      </w:pPr>
    </w:p>
    <w:p w14:paraId="58CD2AEC" w14:textId="7642FB66" w:rsidR="000F7929" w:rsidRPr="00284234" w:rsidRDefault="000F7929" w:rsidP="00284234">
      <w:pPr>
        <w:spacing w:after="0"/>
        <w:jc w:val="center"/>
        <w:rPr>
          <w:rFonts w:ascii="Calibri" w:eastAsiaTheme="minorEastAsia" w:hAnsi="Calibri" w:cs="Calibri"/>
          <w:sz w:val="22"/>
          <w:szCs w:val="22"/>
          <w:lang w:val="en-US"/>
        </w:rPr>
      </w:pPr>
      <w:r w:rsidRPr="00284234">
        <w:rPr>
          <w:rFonts w:ascii="Calibri" w:eastAsiaTheme="minorEastAsia" w:hAnsi="Calibri" w:cs="Calibri"/>
          <w:sz w:val="22"/>
          <w:szCs w:val="22"/>
          <w:lang w:val="en-US"/>
        </w:rPr>
        <w:t>###</w:t>
      </w:r>
    </w:p>
    <w:p w14:paraId="51F48496" w14:textId="77777777" w:rsidR="000F7929" w:rsidRPr="00284234" w:rsidRDefault="000F7929" w:rsidP="000F792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</w:pPr>
    </w:p>
    <w:p w14:paraId="72CB00F7" w14:textId="77777777" w:rsidR="00F06131" w:rsidRPr="00680D94" w:rsidRDefault="00F06131" w:rsidP="00F06131">
      <w:pPr>
        <w:rPr>
          <w:rFonts w:ascii="Calibri" w:hAnsi="Calibri" w:cs="Calibri"/>
          <w:b/>
          <w:bCs/>
          <w:sz w:val="22"/>
          <w:szCs w:val="22"/>
          <w:u w:val="single"/>
        </w:rPr>
      </w:pPr>
      <w:proofErr w:type="spellStart"/>
      <w:r w:rsidRPr="00680D94">
        <w:rPr>
          <w:rFonts w:ascii="Calibri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680D94">
        <w:rPr>
          <w:rFonts w:ascii="Calibri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78115FF3" w14:textId="6C2E94CE" w:rsidR="00254CE5" w:rsidRPr="006163DC" w:rsidRDefault="00F06131">
      <w:pPr>
        <w:rPr>
          <w:rFonts w:ascii="Calibri" w:hAnsi="Calibri" w:cs="Calibri"/>
          <w:lang w:val="en-US"/>
        </w:rPr>
      </w:pPr>
      <w:r w:rsidRPr="00680D94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680D94">
        <w:rPr>
          <w:rFonts w:ascii="Calibri" w:hAnsi="Calibri" w:cs="Calibri"/>
          <w:sz w:val="22"/>
          <w:szCs w:val="22"/>
        </w:rPr>
        <w:t>menginspirasi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dunia dan </w:t>
      </w:r>
      <w:proofErr w:type="spellStart"/>
      <w:r w:rsidRPr="00680D94">
        <w:rPr>
          <w:rFonts w:ascii="Calibri" w:hAnsi="Calibri" w:cs="Calibri"/>
          <w:sz w:val="22"/>
          <w:szCs w:val="22"/>
        </w:rPr>
        <w:t>membentuk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680D94">
        <w:rPr>
          <w:rFonts w:ascii="Calibri" w:hAnsi="Calibri" w:cs="Calibri"/>
          <w:sz w:val="22"/>
          <w:szCs w:val="22"/>
        </w:rPr>
        <w:t>depan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melalui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ide dan </w:t>
      </w:r>
      <w:proofErr w:type="spellStart"/>
      <w:r w:rsidRPr="00680D94">
        <w:rPr>
          <w:rFonts w:ascii="Calibri" w:hAnsi="Calibri" w:cs="Calibri"/>
          <w:sz w:val="22"/>
          <w:szCs w:val="22"/>
        </w:rPr>
        <w:t>teknologi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80D94">
        <w:rPr>
          <w:rFonts w:ascii="Calibri" w:hAnsi="Calibri" w:cs="Calibri"/>
          <w:sz w:val="22"/>
          <w:szCs w:val="22"/>
        </w:rPr>
        <w:t>transformatif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. Perusahaan </w:t>
      </w:r>
      <w:proofErr w:type="spellStart"/>
      <w:r w:rsidRPr="00680D94">
        <w:rPr>
          <w:rFonts w:ascii="Calibri" w:hAnsi="Calibri" w:cs="Calibri"/>
          <w:sz w:val="22"/>
          <w:szCs w:val="22"/>
        </w:rPr>
        <w:t>ini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mendefinisikan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ulang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dunia TV, </w:t>
      </w:r>
      <w:r w:rsidRPr="00680D94">
        <w:rPr>
          <w:rFonts w:ascii="Calibri" w:hAnsi="Calibri" w:cs="Calibri"/>
          <w:i/>
          <w:iCs/>
          <w:sz w:val="22"/>
          <w:szCs w:val="22"/>
        </w:rPr>
        <w:t>digital signage, smartphone, wearable,</w:t>
      </w:r>
      <w:r w:rsidRPr="00680D94">
        <w:rPr>
          <w:rFonts w:ascii="Calibri" w:hAnsi="Calibri" w:cs="Calibri"/>
          <w:sz w:val="22"/>
          <w:szCs w:val="22"/>
        </w:rPr>
        <w:t xml:space="preserve"> tablet, </w:t>
      </w:r>
      <w:proofErr w:type="spellStart"/>
      <w:r w:rsidRPr="00680D94">
        <w:rPr>
          <w:rFonts w:ascii="Calibri" w:hAnsi="Calibri" w:cs="Calibri"/>
          <w:sz w:val="22"/>
          <w:szCs w:val="22"/>
        </w:rPr>
        <w:t>peralatan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rumah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tangga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680D94">
        <w:rPr>
          <w:rFonts w:ascii="Calibri" w:hAnsi="Calibri" w:cs="Calibri"/>
          <w:sz w:val="22"/>
          <w:szCs w:val="22"/>
        </w:rPr>
        <w:t>sistem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jaringan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80D94">
        <w:rPr>
          <w:rFonts w:ascii="Calibri" w:hAnsi="Calibri" w:cs="Calibri"/>
          <w:sz w:val="22"/>
          <w:szCs w:val="22"/>
        </w:rPr>
        <w:t>serta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memori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80D94">
        <w:rPr>
          <w:rFonts w:ascii="Calibri" w:hAnsi="Calibri" w:cs="Calibri"/>
          <w:sz w:val="22"/>
          <w:szCs w:val="22"/>
        </w:rPr>
        <w:t>sistem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LSI, dan </w:t>
      </w:r>
      <w:r w:rsidRPr="00680D94">
        <w:rPr>
          <w:rFonts w:ascii="Calibri" w:hAnsi="Calibri" w:cs="Calibri"/>
          <w:i/>
          <w:iCs/>
          <w:sz w:val="22"/>
          <w:szCs w:val="22"/>
        </w:rPr>
        <w:t>foundry</w:t>
      </w:r>
      <w:r w:rsidRPr="00680D94">
        <w:rPr>
          <w:rFonts w:ascii="Calibri" w:hAnsi="Calibri" w:cs="Calibri"/>
          <w:sz w:val="22"/>
          <w:szCs w:val="22"/>
        </w:rPr>
        <w:t xml:space="preserve">. Samsung juga </w:t>
      </w:r>
      <w:proofErr w:type="spellStart"/>
      <w:r w:rsidRPr="00680D94">
        <w:rPr>
          <w:rFonts w:ascii="Calibri" w:hAnsi="Calibri" w:cs="Calibri"/>
          <w:sz w:val="22"/>
          <w:szCs w:val="22"/>
        </w:rPr>
        <w:t>mengembangkan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teknologi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pencitraan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medis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80D94">
        <w:rPr>
          <w:rFonts w:ascii="Calibri" w:hAnsi="Calibri" w:cs="Calibri"/>
          <w:sz w:val="22"/>
          <w:szCs w:val="22"/>
        </w:rPr>
        <w:t>solusi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HVAC, dan </w:t>
      </w:r>
      <w:proofErr w:type="spellStart"/>
      <w:r w:rsidRPr="00680D94">
        <w:rPr>
          <w:rFonts w:ascii="Calibri" w:hAnsi="Calibri" w:cs="Calibri"/>
          <w:sz w:val="22"/>
          <w:szCs w:val="22"/>
        </w:rPr>
        <w:t>robotika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80D94">
        <w:rPr>
          <w:rFonts w:ascii="Calibri" w:hAnsi="Calibri" w:cs="Calibri"/>
          <w:sz w:val="22"/>
          <w:szCs w:val="22"/>
        </w:rPr>
        <w:t>sekaligus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menghadirkan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produk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otomotif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dan audio </w:t>
      </w:r>
      <w:proofErr w:type="spellStart"/>
      <w:r w:rsidRPr="00680D94">
        <w:rPr>
          <w:rFonts w:ascii="Calibri" w:hAnsi="Calibri" w:cs="Calibri"/>
          <w:sz w:val="22"/>
          <w:szCs w:val="22"/>
        </w:rPr>
        <w:t>inovatif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melalui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Harman. </w:t>
      </w:r>
      <w:proofErr w:type="spellStart"/>
      <w:r w:rsidRPr="00680D94">
        <w:rPr>
          <w:rFonts w:ascii="Calibri" w:hAnsi="Calibri" w:cs="Calibri"/>
          <w:sz w:val="22"/>
          <w:szCs w:val="22"/>
        </w:rPr>
        <w:t>Dengan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ekosistem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r w:rsidRPr="00680D94">
        <w:rPr>
          <w:rFonts w:ascii="Calibri" w:hAnsi="Calibri" w:cs="Calibri"/>
          <w:i/>
          <w:iCs/>
          <w:sz w:val="22"/>
          <w:szCs w:val="22"/>
        </w:rPr>
        <w:t>SmartThings</w:t>
      </w:r>
      <w:r w:rsidRPr="00680D9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80D94">
        <w:rPr>
          <w:rFonts w:ascii="Calibri" w:hAnsi="Calibri" w:cs="Calibri"/>
          <w:sz w:val="22"/>
          <w:szCs w:val="22"/>
        </w:rPr>
        <w:t>kolaborasi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terbuka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dengan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berbagai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mitra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680D94">
        <w:rPr>
          <w:rFonts w:ascii="Calibri" w:hAnsi="Calibri" w:cs="Calibri"/>
          <w:sz w:val="22"/>
          <w:szCs w:val="22"/>
        </w:rPr>
        <w:t>integrasi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AI di </w:t>
      </w:r>
      <w:proofErr w:type="spellStart"/>
      <w:r w:rsidRPr="00680D94">
        <w:rPr>
          <w:rFonts w:ascii="Calibri" w:hAnsi="Calibri" w:cs="Calibri"/>
          <w:sz w:val="22"/>
          <w:szCs w:val="22"/>
        </w:rPr>
        <w:t>seluruh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portofolio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680D94">
        <w:rPr>
          <w:rFonts w:ascii="Calibri" w:hAnsi="Calibri" w:cs="Calibri"/>
          <w:sz w:val="22"/>
          <w:szCs w:val="22"/>
        </w:rPr>
        <w:t>menghadirkan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pengalaman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konektivitas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680D94">
        <w:rPr>
          <w:rFonts w:ascii="Calibri" w:hAnsi="Calibri" w:cs="Calibri"/>
          <w:sz w:val="22"/>
          <w:szCs w:val="22"/>
        </w:rPr>
        <w:t>cerdas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680D94">
        <w:rPr>
          <w:rFonts w:ascii="Calibri" w:hAnsi="Calibri" w:cs="Calibri"/>
          <w:sz w:val="22"/>
          <w:szCs w:val="22"/>
        </w:rPr>
        <w:t>mulus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680D94">
        <w:rPr>
          <w:rFonts w:ascii="Calibri" w:hAnsi="Calibri" w:cs="Calibri"/>
          <w:sz w:val="22"/>
          <w:szCs w:val="22"/>
        </w:rPr>
        <w:t>Untuk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berita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0D94">
        <w:rPr>
          <w:rFonts w:ascii="Calibri" w:hAnsi="Calibri" w:cs="Calibri"/>
          <w:sz w:val="22"/>
          <w:szCs w:val="22"/>
        </w:rPr>
        <w:t>terbaru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680D94">
        <w:rPr>
          <w:rFonts w:ascii="Calibri" w:hAnsi="Calibri" w:cs="Calibri"/>
          <w:sz w:val="22"/>
          <w:szCs w:val="22"/>
        </w:rPr>
        <w:t>kunjungi</w:t>
      </w:r>
      <w:proofErr w:type="spellEnd"/>
      <w:r w:rsidRPr="00680D94">
        <w:rPr>
          <w:rFonts w:ascii="Calibri" w:hAnsi="Calibri" w:cs="Calibri"/>
          <w:sz w:val="22"/>
          <w:szCs w:val="22"/>
        </w:rPr>
        <w:t xml:space="preserve"> Samsung Newsroom di </w:t>
      </w:r>
      <w:hyperlink r:id="rId10">
        <w:r w:rsidRPr="00680D94">
          <w:rPr>
            <w:rFonts w:ascii="Calibri" w:hAnsi="Calibri" w:cs="Calibri"/>
            <w:color w:val="0000FF"/>
            <w:sz w:val="22"/>
            <w:szCs w:val="22"/>
            <w:u w:val="single"/>
          </w:rPr>
          <w:t>news.samsung.com</w:t>
        </w:r>
      </w:hyperlink>
      <w:r w:rsidRPr="00680D94">
        <w:rPr>
          <w:rFonts w:ascii="Calibri" w:hAnsi="Calibri" w:cs="Calibri"/>
          <w:sz w:val="22"/>
          <w:szCs w:val="22"/>
        </w:rPr>
        <w:t>.</w:t>
      </w:r>
    </w:p>
    <w:sectPr w:rsidR="00254CE5" w:rsidRPr="006163DC" w:rsidSect="00284234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40" w:right="964" w:bottom="1440" w:left="964" w:header="72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CEC80" w14:textId="77777777" w:rsidR="00FE3A1E" w:rsidRDefault="00FE3A1E" w:rsidP="000F7929">
      <w:pPr>
        <w:spacing w:after="0" w:line="240" w:lineRule="auto"/>
      </w:pPr>
      <w:r>
        <w:separator/>
      </w:r>
    </w:p>
  </w:endnote>
  <w:endnote w:type="continuationSeparator" w:id="0">
    <w:p w14:paraId="6D4BDB9F" w14:textId="77777777" w:rsidR="00FE3A1E" w:rsidRDefault="00FE3A1E" w:rsidP="000F7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69EDA" w14:textId="77777777" w:rsidR="006D05D6" w:rsidRDefault="00B605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6314EDD9" wp14:editId="34F57BA5">
              <wp:simplePos x="0" y="0"/>
              <wp:positionH relativeFrom="column">
                <wp:posOffset>1001077</wp:posOffset>
              </wp:positionH>
              <wp:positionV relativeFrom="paragraph">
                <wp:posOffset>-4761</wp:posOffset>
              </wp:positionV>
              <wp:extent cx="3109595" cy="378460"/>
              <wp:effectExtent l="0" t="0" r="0" b="0"/>
              <wp:wrapNone/>
              <wp:docPr id="1" name="직사각형 1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595533"/>
                        <a:ext cx="31000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ED4452" w14:textId="77777777" w:rsidR="006D05D6" w:rsidRDefault="00B605B0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314EDD9" id="직사각형 1" o:spid="_x0000_s1026" alt="Confidential - Not for Public Consumption or Distribution" style="position:absolute;left:0;text-align:left;margin-left:78.8pt;margin-top:-.35pt;width:244.85pt;height:29.8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" filled="f" stroked="f">
              <v:textbox inset="0,0,0,15pt">
                <w:txbxContent>
                  <w:p w14:paraId="66ED4452" w14:textId="77777777" w:rsidR="006D05D6" w:rsidRDefault="00B605B0">
                    <w:pPr>
                      <w:spacing w:after="0" w:line="275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EA943" w14:textId="77777777" w:rsidR="006D05D6" w:rsidRDefault="00B605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0F7929">
      <w:rPr>
        <w:rFonts w:ascii="Times New Roman" w:eastAsia="Times New Roman" w:hAnsi="Times New Roman" w:cs="Times New Roman"/>
        <w:noProof/>
        <w:color w:val="000000"/>
        <w:sz w:val="28"/>
        <w:szCs w:val="28"/>
      </w:rPr>
      <w:t>1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14:paraId="74804C3F" w14:textId="77777777" w:rsidR="006D05D6" w:rsidRDefault="00FE3A1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DED96" w14:textId="77777777" w:rsidR="006D05D6" w:rsidRDefault="00B605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48952C4D" wp14:editId="1DD16B21">
              <wp:simplePos x="0" y="0"/>
              <wp:positionH relativeFrom="column">
                <wp:posOffset>1001077</wp:posOffset>
              </wp:positionH>
              <wp:positionV relativeFrom="paragraph">
                <wp:posOffset>-4761</wp:posOffset>
              </wp:positionV>
              <wp:extent cx="3109595" cy="378460"/>
              <wp:effectExtent l="0" t="0" r="0" b="0"/>
              <wp:wrapNone/>
              <wp:docPr id="2" name="직사각형 2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595533"/>
                        <a:ext cx="31000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E8824B" w14:textId="77777777" w:rsidR="006D05D6" w:rsidRDefault="00B605B0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952C4D" id="직사각형 2" o:spid="_x0000_s1027" alt="Confidential - Not for Public Consumption or Distribution" style="position:absolute;left:0;text-align:left;margin-left:78.8pt;margin-top:-.35pt;width:244.85pt;height:29.8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" filled="f" stroked="f">
              <v:textbox inset="0,0,0,15pt">
                <w:txbxContent>
                  <w:p w14:paraId="66E8824B" w14:textId="77777777" w:rsidR="006D05D6" w:rsidRDefault="00B605B0">
                    <w:pPr>
                      <w:spacing w:after="0" w:line="275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35B81" w14:textId="77777777" w:rsidR="00FE3A1E" w:rsidRDefault="00FE3A1E" w:rsidP="000F7929">
      <w:pPr>
        <w:spacing w:after="0" w:line="240" w:lineRule="auto"/>
      </w:pPr>
      <w:r>
        <w:separator/>
      </w:r>
    </w:p>
  </w:footnote>
  <w:footnote w:type="continuationSeparator" w:id="0">
    <w:p w14:paraId="346061F5" w14:textId="77777777" w:rsidR="00FE3A1E" w:rsidRDefault="00FE3A1E" w:rsidP="000F7929">
      <w:pPr>
        <w:spacing w:after="0" w:line="240" w:lineRule="auto"/>
      </w:pPr>
      <w:r>
        <w:continuationSeparator/>
      </w:r>
    </w:p>
  </w:footnote>
  <w:footnote w:id="1">
    <w:p w14:paraId="2A108EF0" w14:textId="7D558EC9" w:rsidR="00284234" w:rsidRPr="00F06131" w:rsidRDefault="00284234" w:rsidP="00F06131">
      <w:pPr>
        <w:pStyle w:val="FootnoteText"/>
        <w:jc w:val="both"/>
        <w:rPr>
          <w:rFonts w:ascii="Calibri" w:hAnsi="Calibri" w:cs="Calibri"/>
          <w:sz w:val="18"/>
          <w:szCs w:val="18"/>
          <w:lang w:val="en-US"/>
        </w:rPr>
      </w:pPr>
      <w:r w:rsidRPr="00F06131">
        <w:rPr>
          <w:rStyle w:val="FootnoteReference"/>
          <w:rFonts w:ascii="Calibri" w:hAnsi="Calibri" w:cs="Calibri"/>
          <w:sz w:val="18"/>
          <w:szCs w:val="18"/>
        </w:rPr>
        <w:footnoteRef/>
      </w:r>
      <w:r w:rsidRPr="00F06131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Beberapa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fitur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dirilis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melalui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pembaruan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perangkat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lunak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di masa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mendatang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, dan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ketersediaannya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bervariasi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tergantung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pada pasar, model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perangkat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serta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berbagai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faktor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lainnya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>.</w:t>
      </w:r>
    </w:p>
  </w:footnote>
  <w:footnote w:id="2">
    <w:p w14:paraId="223FD780" w14:textId="3D1360AB" w:rsidR="008C071D" w:rsidRPr="00F06131" w:rsidRDefault="008C071D" w:rsidP="00F06131">
      <w:pPr>
        <w:pStyle w:val="FootnoteText"/>
        <w:jc w:val="both"/>
        <w:rPr>
          <w:rFonts w:ascii="Calibri" w:hAnsi="Calibri" w:cs="Calibri"/>
          <w:sz w:val="18"/>
          <w:szCs w:val="18"/>
          <w:lang w:val="en-US"/>
        </w:rPr>
      </w:pPr>
      <w:r w:rsidRPr="00F06131">
        <w:rPr>
          <w:rStyle w:val="FootnoteReference"/>
          <w:rFonts w:ascii="Calibri" w:hAnsi="Calibri" w:cs="Calibri"/>
          <w:sz w:val="18"/>
          <w:szCs w:val="18"/>
        </w:rPr>
        <w:footnoteRef/>
      </w:r>
      <w:r w:rsidRPr="00F06131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Diperlukan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koneksi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Wi-Fi dan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akun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Samsung. Jika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suatu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item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makanan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tidak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dikenali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, item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tersebut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mungkin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akan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ditampilkan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sebagai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“unknown item”. AI Vision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tidak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mengidentifikasi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atau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mencatat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item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makanan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di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dalam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freezer.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Pengenalan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menggunakan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model AI yang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diperbarui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secara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berkala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untuk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meningkatkan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performa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Pengguna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mungkin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perlu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memeriksa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menyesuaikan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daftar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secara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manual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untuk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memastikan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keakuratannya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>.</w:t>
      </w:r>
    </w:p>
  </w:footnote>
  <w:footnote w:id="3">
    <w:p w14:paraId="4CDB74D7" w14:textId="38C17FF2" w:rsidR="008C071D" w:rsidRPr="00F06131" w:rsidRDefault="008C071D" w:rsidP="00F06131">
      <w:pPr>
        <w:pStyle w:val="FootnoteText"/>
        <w:jc w:val="both"/>
        <w:rPr>
          <w:rFonts w:ascii="Calibri" w:hAnsi="Calibri" w:cs="Calibri"/>
          <w:sz w:val="18"/>
          <w:szCs w:val="18"/>
          <w:lang w:val="en-US"/>
        </w:rPr>
      </w:pPr>
      <w:r w:rsidRPr="00F06131">
        <w:rPr>
          <w:rStyle w:val="FootnoteReference"/>
          <w:rFonts w:ascii="Calibri" w:hAnsi="Calibri" w:cs="Calibri"/>
          <w:sz w:val="18"/>
          <w:szCs w:val="18"/>
        </w:rPr>
        <w:footnoteRef/>
      </w:r>
      <w:r w:rsidRPr="00F06131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Pengguna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mungkin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perlu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memeriksa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menyesuaikan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daftar item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makanan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secara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manual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untuk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memastikan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keakuratannya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>.</w:t>
      </w:r>
    </w:p>
  </w:footnote>
  <w:footnote w:id="4">
    <w:p w14:paraId="65BDCCAF" w14:textId="1A2E5E6C" w:rsidR="008C071D" w:rsidRPr="008C071D" w:rsidRDefault="008C071D" w:rsidP="00F06131">
      <w:pPr>
        <w:pStyle w:val="FootnoteText"/>
        <w:jc w:val="both"/>
        <w:rPr>
          <w:rFonts w:ascii="Calibri" w:hAnsi="Calibri" w:cs="Calibri"/>
          <w:sz w:val="18"/>
          <w:szCs w:val="18"/>
          <w:lang w:val="en-US"/>
        </w:rPr>
      </w:pPr>
      <w:r w:rsidRPr="00F06131">
        <w:rPr>
          <w:rStyle w:val="FootnoteReference"/>
          <w:rFonts w:ascii="Calibri" w:hAnsi="Calibri" w:cs="Calibri"/>
          <w:sz w:val="18"/>
          <w:szCs w:val="18"/>
        </w:rPr>
        <w:footnoteRef/>
      </w:r>
      <w:r w:rsidRPr="00F06131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Aplikasi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SmartThings dan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layanan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Pet Care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harus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diinstal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terlebih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dahulu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. Fitur yang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didukung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serta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ketersediaan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layanan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berbeda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tergantung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pada negara, wilayah, model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perangkat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, dan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versi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perangkat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lunak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serta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berubah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tanpa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pemberitahuan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sebelumnya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. Fitur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analisis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kesehatan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berbasis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AI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disediakan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melalui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solusi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b/>
          <w:bCs/>
          <w:sz w:val="18"/>
          <w:szCs w:val="18"/>
          <w:lang w:val="en-US"/>
        </w:rPr>
        <w:t>Lifet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Elevenliter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, dan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tidak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menggantikan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diagnosis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profesional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dokter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F06131">
        <w:rPr>
          <w:rFonts w:ascii="Calibri" w:hAnsi="Calibri" w:cs="Calibri"/>
          <w:sz w:val="18"/>
          <w:szCs w:val="18"/>
          <w:lang w:val="en-US"/>
        </w:rPr>
        <w:t>hewan</w:t>
      </w:r>
      <w:proofErr w:type="spellEnd"/>
      <w:r w:rsidRPr="00F06131">
        <w:rPr>
          <w:rFonts w:ascii="Calibri" w:hAnsi="Calibri" w:cs="Calibri"/>
          <w:sz w:val="18"/>
          <w:szCs w:val="18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9EAE8" w14:textId="2D1C5805" w:rsidR="00034364" w:rsidRDefault="00034364">
    <w:pPr>
      <w:pStyle w:val="Header"/>
    </w:pPr>
    <w:r w:rsidRPr="004F51F9">
      <w:rPr>
        <w:rFonts w:ascii="Arial" w:hAnsi="Arial" w:cs="Arial"/>
        <w:noProof/>
        <w:lang w:val="en-US"/>
      </w:rPr>
      <w:drawing>
        <wp:inline distT="0" distB="0" distL="0" distR="0" wp14:anchorId="33699208" wp14:editId="74140B0E">
          <wp:extent cx="1644015" cy="243205"/>
          <wp:effectExtent l="0" t="0" r="0" b="0"/>
          <wp:docPr id="65267358" name="Picture 4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24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36A2"/>
    <w:multiLevelType w:val="multilevel"/>
    <w:tmpl w:val="2DB83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EB0036"/>
    <w:multiLevelType w:val="hybridMultilevel"/>
    <w:tmpl w:val="8520B3DA"/>
    <w:lvl w:ilvl="0" w:tplc="BD8AD168">
      <w:start w:val="1"/>
      <w:numFmt w:val="bullet"/>
      <w:lvlText w:val="•"/>
      <w:lvlJc w:val="left"/>
      <w:pPr>
        <w:ind w:left="880" w:hanging="440"/>
      </w:pPr>
      <w:rPr>
        <w:rFonts w:ascii="Malgun Gothic" w:eastAsia="Malgun Gothic" w:hAnsi="Malgun Gothic" w:hint="eastAsia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929"/>
    <w:rsid w:val="00016C57"/>
    <w:rsid w:val="00034364"/>
    <w:rsid w:val="000B542F"/>
    <w:rsid w:val="000F7929"/>
    <w:rsid w:val="0012285C"/>
    <w:rsid w:val="00125A38"/>
    <w:rsid w:val="001D5B90"/>
    <w:rsid w:val="00236867"/>
    <w:rsid w:val="00284234"/>
    <w:rsid w:val="002D4CCE"/>
    <w:rsid w:val="00495CB1"/>
    <w:rsid w:val="006163DC"/>
    <w:rsid w:val="008C071D"/>
    <w:rsid w:val="008C6553"/>
    <w:rsid w:val="008F6950"/>
    <w:rsid w:val="00AE5810"/>
    <w:rsid w:val="00B605B0"/>
    <w:rsid w:val="00D85FCD"/>
    <w:rsid w:val="00F06131"/>
    <w:rsid w:val="00FE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3D0CF"/>
  <w15:chartTrackingRefBased/>
  <w15:docId w15:val="{F1B45F80-5D92-41AF-A2B4-AD3BAA40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F7929"/>
    <w:pPr>
      <w:widowControl w:val="0"/>
      <w:spacing w:after="200" w:line="276" w:lineRule="auto"/>
    </w:pPr>
    <w:rPr>
      <w:rFonts w:ascii="Malgun Gothic" w:eastAsia="Malgun Gothic" w:hAnsi="Malgun Gothic" w:cs="Malgun Gothic"/>
      <w:kern w:val="0"/>
      <w:szCs w:val="20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0F7929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0F7929"/>
    <w:rPr>
      <w:rFonts w:ascii="Malgun Gothic" w:eastAsia="Malgun Gothic" w:hAnsi="Malgun Gothic" w:cs="Malgun Gothic"/>
      <w:kern w:val="0"/>
      <w:szCs w:val="20"/>
      <w:lang w:val="e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7929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7929"/>
    <w:rPr>
      <w:rFonts w:ascii="Malgun Gothic" w:eastAsia="Malgun Gothic" w:hAnsi="Malgun Gothic" w:cs="Malgun Gothic"/>
      <w:kern w:val="0"/>
      <w:szCs w:val="20"/>
      <w:lang w:val="en"/>
    </w:rPr>
  </w:style>
  <w:style w:type="character" w:styleId="FootnoteReference">
    <w:name w:val="footnote reference"/>
    <w:basedOn w:val="DefaultParagraphFont"/>
    <w:uiPriority w:val="99"/>
    <w:semiHidden/>
    <w:unhideWhenUsed/>
    <w:rsid w:val="000F7929"/>
    <w:rPr>
      <w:vertAlign w:val="superscript"/>
    </w:rPr>
  </w:style>
  <w:style w:type="character" w:customStyle="1" w:styleId="normaltextrun">
    <w:name w:val="normaltextrun"/>
    <w:basedOn w:val="DefaultParagraphFont"/>
    <w:rsid w:val="000F7929"/>
  </w:style>
  <w:style w:type="paragraph" w:customStyle="1" w:styleId="paragraph">
    <w:name w:val="paragraph"/>
    <w:basedOn w:val="Normal"/>
    <w:rsid w:val="000F7929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eop">
    <w:name w:val="eop"/>
    <w:basedOn w:val="DefaultParagraphFont"/>
    <w:rsid w:val="000F7929"/>
  </w:style>
  <w:style w:type="paragraph" w:styleId="ListParagraph">
    <w:name w:val="List Paragraph"/>
    <w:basedOn w:val="Normal"/>
    <w:uiPriority w:val="34"/>
    <w:qFormat/>
    <w:rsid w:val="000F7929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034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364"/>
    <w:rPr>
      <w:rFonts w:ascii="Malgun Gothic" w:eastAsia="Malgun Gothic" w:hAnsi="Malgun Gothic" w:cs="Malgun Gothic"/>
      <w:kern w:val="0"/>
      <w:szCs w:val="20"/>
      <w:lang w:val="en"/>
    </w:rPr>
  </w:style>
  <w:style w:type="character" w:styleId="Strong">
    <w:name w:val="Strong"/>
    <w:basedOn w:val="DefaultParagraphFont"/>
    <w:uiPriority w:val="22"/>
    <w:qFormat/>
    <w:rsid w:val="0028423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8423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9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120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68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2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0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53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67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4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3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94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3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55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49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3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ews.samsung.com/id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Arsyalan Yudistira/CM PR &amp; Corp. Citizenship P/Staff/Samsung Electronics</cp:lastModifiedBy>
  <cp:revision>10</cp:revision>
  <dcterms:created xsi:type="dcterms:W3CDTF">2026-06-12T07:41:00Z</dcterms:created>
  <dcterms:modified xsi:type="dcterms:W3CDTF">2026-06-17T06:42:00Z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