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7E1087" w14:textId="0DEB38F1" w:rsidR="00D60BA8" w:rsidRPr="00670E26" w:rsidRDefault="00C2298B" w:rsidP="00670E26">
      <w:pPr>
        <w:jc w:val="center"/>
        <w:rPr>
          <w:rFonts w:ascii="Calibri" w:eastAsia="Calibri" w:hAnsi="Calibri" w:cs="Calibri"/>
          <w:b/>
          <w:sz w:val="28"/>
          <w:szCs w:val="28"/>
        </w:rPr>
      </w:pPr>
      <w:r>
        <w:rPr>
          <w:rFonts w:ascii="Calibri" w:eastAsia="Calibri" w:hAnsi="Calibri" w:cs="Calibri"/>
          <w:b/>
          <w:sz w:val="28"/>
          <w:szCs w:val="28"/>
        </w:rPr>
        <w:t xml:space="preserve">Galaxy Ring, Cincin Pintar Pilihan Dokter Yang Bisa Dimiliki Mulai 11 November </w:t>
      </w:r>
    </w:p>
    <w:p w14:paraId="694CF750" w14:textId="77777777" w:rsidR="00D60BA8" w:rsidRDefault="00C2298B">
      <w:pPr>
        <w:spacing w:after="120"/>
        <w:jc w:val="center"/>
        <w:rPr>
          <w:rFonts w:ascii="Calibri" w:eastAsia="Calibri" w:hAnsi="Calibri" w:cs="Calibri"/>
          <w:b/>
          <w:sz w:val="28"/>
          <w:szCs w:val="28"/>
        </w:rPr>
      </w:pPr>
      <w:r>
        <w:rPr>
          <w:rFonts w:ascii="Calibri" w:eastAsia="Calibri" w:hAnsi="Calibri" w:cs="Calibri"/>
          <w:i/>
        </w:rPr>
        <w:t>Dilengkapi dengan fitur-fitur canggih penunjang gaya hidup sehat, Galaxy Ring resmi dijual di Indonesia dengan harga Rp6.499.000.</w:t>
      </w:r>
    </w:p>
    <w:p w14:paraId="48B8A409" w14:textId="77777777" w:rsidR="00D60BA8" w:rsidRDefault="00D60BA8">
      <w:pPr>
        <w:rPr>
          <w:rFonts w:ascii="Calibri" w:eastAsia="Calibri" w:hAnsi="Calibri" w:cs="Calibri"/>
          <w:b/>
          <w:sz w:val="28"/>
          <w:szCs w:val="28"/>
        </w:rPr>
      </w:pPr>
    </w:p>
    <w:p w14:paraId="6E79BD4A" w14:textId="6F1480B6" w:rsidR="00D60BA8" w:rsidRDefault="00670E26">
      <w:pPr>
        <w:jc w:val="center"/>
        <w:rPr>
          <w:rFonts w:ascii="Calibri" w:eastAsia="Calibri" w:hAnsi="Calibri" w:cs="Calibri"/>
        </w:rPr>
      </w:pPr>
      <w:r>
        <w:rPr>
          <w:rFonts w:ascii="Calibri" w:eastAsia="Calibri" w:hAnsi="Calibri" w:cs="Calibri"/>
          <w:noProof/>
        </w:rPr>
        <w:drawing>
          <wp:inline distT="0" distB="0" distL="0" distR="0" wp14:anchorId="009AC86C" wp14:editId="412625FD">
            <wp:extent cx="5943600" cy="3342005"/>
            <wp:effectExtent l="0" t="0" r="0" b="0"/>
            <wp:docPr id="67657541" name="Picture 1" descr="A person with a silver ring on their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7541" name="Picture 1" descr="A person with a silver ring on their fing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p>
    <w:p w14:paraId="4F5FBFC9" w14:textId="4F88DCA4" w:rsidR="00D60BA8" w:rsidRDefault="00C2298B">
      <w:pPr>
        <w:jc w:val="center"/>
        <w:rPr>
          <w:rFonts w:ascii="Calibri" w:eastAsia="Calibri" w:hAnsi="Calibri" w:cs="Calibri"/>
          <w:b/>
          <w:sz w:val="28"/>
          <w:szCs w:val="28"/>
        </w:rPr>
      </w:pPr>
      <w:r>
        <w:rPr>
          <w:rFonts w:ascii="Calibri" w:eastAsia="Calibri" w:hAnsi="Calibri" w:cs="Calibri"/>
          <w:i/>
        </w:rPr>
        <w:t xml:space="preserve">Galaxy Ring </w:t>
      </w:r>
      <w:r w:rsidR="00FB755F">
        <w:rPr>
          <w:rFonts w:ascii="Calibri" w:eastAsia="Calibri" w:hAnsi="Calibri" w:cs="Calibri"/>
          <w:i/>
        </w:rPr>
        <w:t>sudah</w:t>
      </w:r>
      <w:r w:rsidR="00D13687">
        <w:rPr>
          <w:rFonts w:ascii="Calibri" w:eastAsia="Calibri" w:hAnsi="Calibri" w:cs="Calibri"/>
          <w:i/>
        </w:rPr>
        <w:t xml:space="preserve"> </w:t>
      </w:r>
      <w:r w:rsidR="00FB755F">
        <w:rPr>
          <w:rFonts w:ascii="Calibri" w:eastAsia="Calibri" w:hAnsi="Calibri" w:cs="Calibri"/>
          <w:i/>
        </w:rPr>
        <w:t>bisa dimiliki di Indonesia mulai 11 November</w:t>
      </w:r>
    </w:p>
    <w:p w14:paraId="274D5E42" w14:textId="77777777" w:rsidR="00D60BA8" w:rsidRDefault="00D60BA8">
      <w:pPr>
        <w:jc w:val="both"/>
        <w:rPr>
          <w:rFonts w:ascii="Calibri" w:eastAsia="Calibri" w:hAnsi="Calibri" w:cs="Calibri"/>
          <w:b/>
        </w:rPr>
      </w:pPr>
    </w:p>
    <w:p w14:paraId="5E25D474" w14:textId="77777777" w:rsidR="00D60BA8" w:rsidRDefault="00C2298B">
      <w:pPr>
        <w:jc w:val="both"/>
        <w:rPr>
          <w:rFonts w:ascii="Calibri" w:eastAsia="Calibri" w:hAnsi="Calibri" w:cs="Calibri"/>
        </w:rPr>
      </w:pPr>
      <w:r>
        <w:rPr>
          <w:rFonts w:ascii="Calibri" w:eastAsia="Calibri" w:hAnsi="Calibri" w:cs="Calibri"/>
          <w:b/>
        </w:rPr>
        <w:t xml:space="preserve">Jakarta, 10 November 2024 </w:t>
      </w:r>
      <w:r>
        <w:rPr>
          <w:rFonts w:ascii="Calibri" w:eastAsia="Calibri" w:hAnsi="Calibri" w:cs="Calibri"/>
        </w:rPr>
        <w:t xml:space="preserve">- Ada kabar baik buat kamu yang menanti Galaxy Ring. Perangkat </w:t>
      </w:r>
      <w:r>
        <w:rPr>
          <w:rFonts w:ascii="Calibri" w:eastAsia="Calibri" w:hAnsi="Calibri" w:cs="Calibri"/>
          <w:i/>
        </w:rPr>
        <w:t>smart wearable</w:t>
      </w:r>
      <w:r>
        <w:rPr>
          <w:rFonts w:ascii="Calibri" w:eastAsia="Calibri" w:hAnsi="Calibri" w:cs="Calibri"/>
        </w:rPr>
        <w:t xml:space="preserve"> terbaru dari Samsung ini sudah bisa dibeli secara resmi di </w:t>
      </w:r>
      <w:hyperlink r:id="rId9">
        <w:r>
          <w:rPr>
            <w:rFonts w:ascii="Calibri" w:eastAsia="Calibri" w:hAnsi="Calibri" w:cs="Calibri"/>
            <w:color w:val="1155CC"/>
            <w:u w:val="single"/>
          </w:rPr>
          <w:t>samsung.com/id</w:t>
        </w:r>
      </w:hyperlink>
      <w:r>
        <w:rPr>
          <w:rFonts w:ascii="Calibri" w:eastAsia="Calibri" w:hAnsi="Calibri" w:cs="Calibri"/>
        </w:rPr>
        <w:t xml:space="preserve"> mulai besok, 11 November 2024. Dilengkapi teknologi AI, Galaxy Ring menawarkan kemampuan </w:t>
      </w:r>
      <w:r>
        <w:rPr>
          <w:rFonts w:ascii="Calibri" w:eastAsia="Calibri" w:hAnsi="Calibri" w:cs="Calibri"/>
          <w:i/>
        </w:rPr>
        <w:t>tracking</w:t>
      </w:r>
      <w:r>
        <w:rPr>
          <w:rFonts w:ascii="Calibri" w:eastAsia="Calibri" w:hAnsi="Calibri" w:cs="Calibri"/>
        </w:rPr>
        <w:t xml:space="preserve"> esensial dalam desain yang ringkas, sehingga bisa membantu kamu menjaga kebugaran tubuh untuk miliki gaya hidup sehat dengan lebih praktis. Tak hanya itu, hingga 30 November 2024, kamu juga berkesempatan mendapatkan potongan harga hingga 20% untuk pembelian bersamaan dengan perangkat Galaxy lainnya.</w:t>
      </w:r>
    </w:p>
    <w:p w14:paraId="6C54551B" w14:textId="77777777" w:rsidR="00D60BA8" w:rsidRDefault="00D60BA8">
      <w:pPr>
        <w:jc w:val="both"/>
        <w:rPr>
          <w:rFonts w:ascii="Calibri" w:eastAsia="Calibri" w:hAnsi="Calibri" w:cs="Calibri"/>
        </w:rPr>
      </w:pPr>
    </w:p>
    <w:p w14:paraId="7A51ED62" w14:textId="77777777" w:rsidR="00D60BA8" w:rsidRDefault="00C2298B">
      <w:pPr>
        <w:jc w:val="both"/>
        <w:rPr>
          <w:rFonts w:ascii="Calibri" w:eastAsia="Calibri" w:hAnsi="Calibri" w:cs="Calibri"/>
        </w:rPr>
      </w:pPr>
      <w:r>
        <w:rPr>
          <w:rFonts w:ascii="Calibri" w:eastAsia="Calibri" w:hAnsi="Calibri" w:cs="Calibri"/>
        </w:rPr>
        <w:t xml:space="preserve">“Kami merancang Galaxy Ring sebagai pendamping ideal konsumen kami untuk membantu mereka membangun rutinitas sehat dengan memanfaatkan kemampuan </w:t>
      </w:r>
      <w:r>
        <w:rPr>
          <w:rFonts w:ascii="Calibri" w:eastAsia="Calibri" w:hAnsi="Calibri" w:cs="Calibri"/>
          <w:i/>
        </w:rPr>
        <w:t>tracking</w:t>
      </w:r>
      <w:r>
        <w:rPr>
          <w:rFonts w:ascii="Calibri" w:eastAsia="Calibri" w:hAnsi="Calibri" w:cs="Calibri"/>
        </w:rPr>
        <w:t xml:space="preserve"> aktivitas sehari-hari yang terintegrasi dengan teknologi AI. Mengusung desain yang simpel namun kokoh dan baterai yang tahan lama hingga 7 hari, Galaxy Ring mampu memonitor kebiasaan tidur pengguna, menghadirkan berbagai data menjadi </w:t>
      </w:r>
      <w:r>
        <w:rPr>
          <w:rFonts w:ascii="Calibri" w:eastAsia="Calibri" w:hAnsi="Calibri" w:cs="Calibri"/>
          <w:i/>
        </w:rPr>
        <w:t>energy score</w:t>
      </w:r>
      <w:r>
        <w:rPr>
          <w:rFonts w:ascii="Calibri" w:eastAsia="Calibri" w:hAnsi="Calibri" w:cs="Calibri"/>
        </w:rPr>
        <w:t xml:space="preserve"> hingga mengukur </w:t>
      </w:r>
      <w:r>
        <w:rPr>
          <w:rFonts w:ascii="Calibri" w:eastAsia="Calibri" w:hAnsi="Calibri" w:cs="Calibri"/>
          <w:i/>
        </w:rPr>
        <w:t>heart rate</w:t>
      </w:r>
      <w:r>
        <w:rPr>
          <w:rFonts w:ascii="Calibri" w:eastAsia="Calibri" w:hAnsi="Calibri" w:cs="Calibri"/>
        </w:rPr>
        <w:t xml:space="preserve"> secara otomatis agar mampu mengukur </w:t>
      </w:r>
      <w:r>
        <w:rPr>
          <w:rFonts w:ascii="Calibri" w:eastAsia="Calibri" w:hAnsi="Calibri" w:cs="Calibri"/>
          <w:i/>
        </w:rPr>
        <w:t>balanced lifestyle</w:t>
      </w:r>
      <w:r>
        <w:rPr>
          <w:rFonts w:ascii="Calibri" w:eastAsia="Calibri" w:hAnsi="Calibri" w:cs="Calibri"/>
        </w:rPr>
        <w:t xml:space="preserve"> pengguna sepanjang hari, menjadikannya perangkat yang tak hanya fungsional tetapi juga dapat diandalkan dalam berbagai aktivitas,” ujar </w:t>
      </w:r>
      <w:r>
        <w:rPr>
          <w:rFonts w:ascii="Calibri" w:eastAsia="Calibri" w:hAnsi="Calibri" w:cs="Calibri"/>
          <w:b/>
        </w:rPr>
        <w:t>Annisa Maulina, MX Product Marketing Senior Manager</w:t>
      </w:r>
      <w:r>
        <w:rPr>
          <w:rFonts w:ascii="Calibri" w:eastAsia="Calibri" w:hAnsi="Calibri" w:cs="Calibri"/>
        </w:rPr>
        <w:t>.</w:t>
      </w:r>
    </w:p>
    <w:p w14:paraId="340CBD1E" w14:textId="77777777" w:rsidR="00D60BA8" w:rsidRDefault="00D60BA8">
      <w:pPr>
        <w:jc w:val="both"/>
        <w:rPr>
          <w:rFonts w:ascii="Calibri" w:eastAsia="Calibri" w:hAnsi="Calibri" w:cs="Calibri"/>
        </w:rPr>
      </w:pPr>
    </w:p>
    <w:p w14:paraId="67BFECC1" w14:textId="77777777" w:rsidR="00D60BA8" w:rsidRDefault="00D60BA8">
      <w:pPr>
        <w:jc w:val="center"/>
        <w:rPr>
          <w:rFonts w:ascii="Calibri" w:eastAsia="Calibri" w:hAnsi="Calibri" w:cs="Calibri"/>
          <w:i/>
        </w:rPr>
      </w:pPr>
    </w:p>
    <w:p w14:paraId="48EAA58B" w14:textId="77777777" w:rsidR="00D60BA8" w:rsidRDefault="00D60BA8">
      <w:pPr>
        <w:jc w:val="center"/>
        <w:rPr>
          <w:rFonts w:ascii="Calibri" w:eastAsia="Calibri" w:hAnsi="Calibri" w:cs="Calibri"/>
        </w:rPr>
      </w:pPr>
    </w:p>
    <w:p w14:paraId="6CDDA1E1" w14:textId="77777777" w:rsidR="00D60BA8" w:rsidRDefault="00C2298B">
      <w:pPr>
        <w:jc w:val="both"/>
        <w:rPr>
          <w:rFonts w:ascii="Calibri" w:eastAsia="Calibri" w:hAnsi="Calibri" w:cs="Calibri"/>
        </w:rPr>
      </w:pPr>
      <w:r>
        <w:rPr>
          <w:rFonts w:ascii="Calibri" w:eastAsia="Calibri" w:hAnsi="Calibri" w:cs="Calibri"/>
        </w:rPr>
        <w:lastRenderedPageBreak/>
        <w:t xml:space="preserve">Keunggulan Galaxy Ring juga telah dirasakan oleh </w:t>
      </w:r>
      <w:r>
        <w:rPr>
          <w:rFonts w:ascii="Calibri" w:eastAsia="Calibri" w:hAnsi="Calibri" w:cs="Calibri"/>
          <w:b/>
        </w:rPr>
        <w:t xml:space="preserve">dr. Firdaus Adenan, Health and Wellness Coach. </w:t>
      </w:r>
      <w:r>
        <w:rPr>
          <w:rFonts w:ascii="Calibri" w:eastAsia="Calibri" w:hAnsi="Calibri" w:cs="Calibri"/>
        </w:rPr>
        <w:t xml:space="preserve">Ia pun membagikan tiga alasan kenapa Galaxy Ring jadi perangkat andalan untuk </w:t>
      </w:r>
      <w:r>
        <w:rPr>
          <w:rFonts w:ascii="Calibri" w:eastAsia="Calibri" w:hAnsi="Calibri" w:cs="Calibri"/>
          <w:i/>
        </w:rPr>
        <w:t xml:space="preserve">daily tracking </w:t>
      </w:r>
      <w:r>
        <w:rPr>
          <w:rFonts w:ascii="Calibri" w:eastAsia="Calibri" w:hAnsi="Calibri" w:cs="Calibri"/>
        </w:rPr>
        <w:t>demi menjaga kebugaran tubuh:</w:t>
      </w:r>
    </w:p>
    <w:p w14:paraId="0D983385" w14:textId="77777777" w:rsidR="00D60BA8" w:rsidRDefault="00D60BA8">
      <w:pPr>
        <w:jc w:val="both"/>
        <w:rPr>
          <w:rFonts w:ascii="Calibri" w:eastAsia="Calibri" w:hAnsi="Calibri" w:cs="Calibri"/>
        </w:rPr>
      </w:pPr>
    </w:p>
    <w:p w14:paraId="22FD35AF" w14:textId="77777777" w:rsidR="00D60BA8" w:rsidRDefault="00C2298B">
      <w:pPr>
        <w:jc w:val="both"/>
        <w:rPr>
          <w:rFonts w:ascii="Calibri" w:eastAsia="Calibri" w:hAnsi="Calibri" w:cs="Calibri"/>
          <w:b/>
          <w:i/>
        </w:rPr>
      </w:pPr>
      <w:r>
        <w:rPr>
          <w:rFonts w:ascii="Calibri" w:eastAsia="Calibri" w:hAnsi="Calibri" w:cs="Calibri"/>
          <w:b/>
        </w:rPr>
        <w:t xml:space="preserve">Menjaga kualitas tidur dengan </w:t>
      </w:r>
      <w:r>
        <w:rPr>
          <w:rFonts w:ascii="Calibri" w:eastAsia="Calibri" w:hAnsi="Calibri" w:cs="Calibri"/>
          <w:b/>
          <w:i/>
        </w:rPr>
        <w:t>sleep tracking</w:t>
      </w:r>
    </w:p>
    <w:p w14:paraId="67012F2C" w14:textId="77777777" w:rsidR="00D60BA8" w:rsidRDefault="00C2298B">
      <w:pPr>
        <w:jc w:val="both"/>
        <w:rPr>
          <w:rFonts w:ascii="Calibri" w:eastAsia="Calibri" w:hAnsi="Calibri" w:cs="Calibri"/>
        </w:rPr>
      </w:pPr>
      <w:r>
        <w:rPr>
          <w:rFonts w:ascii="Calibri" w:eastAsia="Calibri" w:hAnsi="Calibri" w:cs="Calibri"/>
        </w:rPr>
        <w:t>Tidur berkualitas adalah fondasi bagi tubuh yang sehat dan penuh energi untuk menjalani aktivitas sehari-hari. Selama tidur, tubuh memulihkan otot, memperbaiki jaringan, dan memperkuat sistem imun, memastikan kita siap menghadapi hari. Tidur juga penting untuk mengatur hormon yang berperan dalam metabolisme, nafsu makan, dan pengelolaan stres, menjadikannya esensial untuk kesejahteraan fisik dan mental.</w:t>
      </w:r>
    </w:p>
    <w:p w14:paraId="5D9BE828" w14:textId="77777777" w:rsidR="00670E26" w:rsidRDefault="00670E26">
      <w:pPr>
        <w:jc w:val="both"/>
        <w:rPr>
          <w:rFonts w:ascii="Calibri" w:eastAsia="Calibri" w:hAnsi="Calibri" w:cs="Calibri"/>
        </w:rPr>
      </w:pPr>
    </w:p>
    <w:p w14:paraId="337B9875" w14:textId="77777777" w:rsidR="00D60BA8" w:rsidRDefault="00C2298B">
      <w:pPr>
        <w:jc w:val="both"/>
        <w:rPr>
          <w:rFonts w:ascii="Calibri" w:eastAsia="Calibri" w:hAnsi="Calibri" w:cs="Calibri"/>
        </w:rPr>
      </w:pPr>
      <w:r>
        <w:rPr>
          <w:rFonts w:ascii="Calibri" w:eastAsia="Calibri" w:hAnsi="Calibri" w:cs="Calibri"/>
          <w:noProof/>
        </w:rPr>
        <w:drawing>
          <wp:inline distT="0" distB="0" distL="0" distR="0" wp14:anchorId="1F77EDAA" wp14:editId="56E55EBC">
            <wp:extent cx="5943600" cy="3962400"/>
            <wp:effectExtent l="0" t="0" r="0" b="0"/>
            <wp:docPr id="189507748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0"/>
                    <a:srcRect/>
                    <a:stretch>
                      <a:fillRect/>
                    </a:stretch>
                  </pic:blipFill>
                  <pic:spPr>
                    <a:xfrm>
                      <a:off x="0" y="0"/>
                      <a:ext cx="5943600" cy="3962400"/>
                    </a:xfrm>
                    <a:prstGeom prst="rect">
                      <a:avLst/>
                    </a:prstGeom>
                    <a:ln/>
                  </pic:spPr>
                </pic:pic>
              </a:graphicData>
            </a:graphic>
          </wp:inline>
        </w:drawing>
      </w:r>
    </w:p>
    <w:p w14:paraId="27948271" w14:textId="77777777" w:rsidR="00D60BA8" w:rsidRDefault="00C2298B">
      <w:pPr>
        <w:jc w:val="center"/>
        <w:rPr>
          <w:rFonts w:ascii="Calibri" w:eastAsia="Calibri" w:hAnsi="Calibri" w:cs="Calibri"/>
          <w:i/>
        </w:rPr>
      </w:pPr>
      <w:r>
        <w:rPr>
          <w:rFonts w:ascii="Calibri" w:eastAsia="Calibri" w:hAnsi="Calibri" w:cs="Calibri"/>
          <w:i/>
        </w:rPr>
        <w:t>Galaxy Ring mampu menyajikan data tidur kita melalui aplikasi Samsung Health</w:t>
      </w:r>
    </w:p>
    <w:p w14:paraId="075CFCE6" w14:textId="77777777" w:rsidR="00D60BA8" w:rsidRDefault="00D60BA8">
      <w:pPr>
        <w:jc w:val="both"/>
        <w:rPr>
          <w:rFonts w:ascii="Calibri" w:eastAsia="Calibri" w:hAnsi="Calibri" w:cs="Calibri"/>
        </w:rPr>
      </w:pPr>
    </w:p>
    <w:p w14:paraId="155EC0D9" w14:textId="77777777" w:rsidR="00D60BA8" w:rsidRDefault="00C2298B">
      <w:pPr>
        <w:jc w:val="both"/>
        <w:rPr>
          <w:rFonts w:ascii="Calibri" w:eastAsia="Calibri" w:hAnsi="Calibri" w:cs="Calibri"/>
          <w:color w:val="000000"/>
        </w:rPr>
      </w:pPr>
      <w:r>
        <w:rPr>
          <w:rFonts w:ascii="Calibri" w:eastAsia="Calibri" w:hAnsi="Calibri" w:cs="Calibri"/>
          <w:color w:val="000000"/>
        </w:rPr>
        <w:t xml:space="preserve">Memantau tidur setiap malam adalah langkah efektif untuk meningkatkan kualitas istirahat. Dilengkapi dengan </w:t>
      </w:r>
      <w:r>
        <w:rPr>
          <w:rFonts w:ascii="Calibri" w:eastAsia="Calibri" w:hAnsi="Calibri" w:cs="Calibri"/>
          <w:b/>
          <w:color w:val="000000"/>
        </w:rPr>
        <w:t>Advanced Sleep Tracking</w:t>
      </w:r>
      <w:r>
        <w:rPr>
          <w:rFonts w:ascii="Calibri" w:eastAsia="Calibri" w:hAnsi="Calibri" w:cs="Calibri"/>
          <w:color w:val="000000"/>
        </w:rPr>
        <w:t xml:space="preserve">, Galaxy Ring mampu melacak berbagai aspek tidur secara detail, seperti konsistensi tidur, detak jantung (HR) dan variasi detak jantung (HRV) ketika tidur, </w:t>
      </w:r>
      <w:r w:rsidRPr="00BA6E0F">
        <w:rPr>
          <w:rFonts w:ascii="Calibri" w:eastAsia="Calibri" w:hAnsi="Calibri" w:cs="Calibri"/>
          <w:color w:val="000000"/>
        </w:rPr>
        <w:t>saturasi oksigen (SPO)</w:t>
      </w:r>
      <w:r>
        <w:rPr>
          <w:rFonts w:ascii="Calibri" w:eastAsia="Calibri" w:hAnsi="Calibri" w:cs="Calibri"/>
          <w:color w:val="000000"/>
        </w:rPr>
        <w:t xml:space="preserve"> dan kebiasaan seperti mendengkur saat digunakan dengan </w:t>
      </w:r>
      <w:r>
        <w:rPr>
          <w:rFonts w:ascii="Calibri" w:eastAsia="Calibri" w:hAnsi="Calibri" w:cs="Calibri"/>
          <w:i/>
          <w:color w:val="000000"/>
        </w:rPr>
        <w:t>smartphone</w:t>
      </w:r>
      <w:r>
        <w:rPr>
          <w:rFonts w:ascii="Calibri" w:eastAsia="Calibri" w:hAnsi="Calibri" w:cs="Calibri"/>
          <w:color w:val="000000"/>
        </w:rPr>
        <w:t xml:space="preserve">. Galaxy Ring juga memantau fase-fase tidur, termasuk </w:t>
      </w:r>
      <w:r>
        <w:rPr>
          <w:rFonts w:ascii="Calibri" w:eastAsia="Calibri" w:hAnsi="Calibri" w:cs="Calibri"/>
          <w:i/>
          <w:color w:val="000000"/>
        </w:rPr>
        <w:t>Rapid Eye Movement</w:t>
      </w:r>
      <w:r>
        <w:rPr>
          <w:rFonts w:ascii="Calibri" w:eastAsia="Calibri" w:hAnsi="Calibri" w:cs="Calibri"/>
          <w:color w:val="000000"/>
        </w:rPr>
        <w:t xml:space="preserve"> (REM) </w:t>
      </w:r>
      <w:r w:rsidRPr="00BA6E0F">
        <w:rPr>
          <w:rFonts w:ascii="Calibri" w:eastAsia="Calibri" w:hAnsi="Calibri" w:cs="Calibri"/>
          <w:color w:val="000000"/>
        </w:rPr>
        <w:t>dan Non REM seperti</w:t>
      </w:r>
      <w:r>
        <w:rPr>
          <w:rFonts w:ascii="Calibri" w:eastAsia="Calibri" w:hAnsi="Calibri" w:cs="Calibri"/>
          <w:color w:val="000000"/>
        </w:rPr>
        <w:t xml:space="preserve"> </w:t>
      </w:r>
      <w:r>
        <w:rPr>
          <w:rFonts w:ascii="Calibri" w:eastAsia="Calibri" w:hAnsi="Calibri" w:cs="Calibri"/>
          <w:i/>
          <w:color w:val="000000"/>
        </w:rPr>
        <w:t>deep sleep</w:t>
      </w:r>
      <w:r>
        <w:rPr>
          <w:rFonts w:ascii="Calibri" w:eastAsia="Calibri" w:hAnsi="Calibri" w:cs="Calibri"/>
          <w:color w:val="000000"/>
        </w:rPr>
        <w:t>, memberikan gambaran pemulihan fisik dan ketenangan (</w:t>
      </w:r>
      <w:r>
        <w:rPr>
          <w:rFonts w:ascii="Calibri" w:eastAsia="Calibri" w:hAnsi="Calibri" w:cs="Calibri"/>
          <w:i/>
          <w:color w:val="000000"/>
        </w:rPr>
        <w:t>restfulness</w:t>
      </w:r>
      <w:r>
        <w:rPr>
          <w:rFonts w:ascii="Calibri" w:eastAsia="Calibri" w:hAnsi="Calibri" w:cs="Calibri"/>
          <w:color w:val="000000"/>
        </w:rPr>
        <w:t>) yang dicapai.</w:t>
      </w:r>
    </w:p>
    <w:p w14:paraId="6F190EA2" w14:textId="77777777" w:rsidR="00D60BA8" w:rsidRDefault="00D60BA8">
      <w:pPr>
        <w:jc w:val="both"/>
        <w:rPr>
          <w:rFonts w:ascii="Calibri" w:eastAsia="Calibri" w:hAnsi="Calibri" w:cs="Calibri"/>
          <w:color w:val="000000"/>
        </w:rPr>
      </w:pPr>
    </w:p>
    <w:p w14:paraId="2F5359D5" w14:textId="77777777" w:rsidR="00D60BA8" w:rsidRDefault="00C2298B">
      <w:pPr>
        <w:jc w:val="both"/>
        <w:rPr>
          <w:rFonts w:ascii="Calibri" w:eastAsia="Calibri" w:hAnsi="Calibri" w:cs="Calibri"/>
          <w:color w:val="000000"/>
        </w:rPr>
      </w:pPr>
      <w:r>
        <w:rPr>
          <w:rFonts w:ascii="Calibri" w:eastAsia="Calibri" w:hAnsi="Calibri" w:cs="Calibri"/>
          <w:color w:val="000000"/>
        </w:rPr>
        <w:lastRenderedPageBreak/>
        <w:t>“</w:t>
      </w:r>
      <w:r>
        <w:rPr>
          <w:rFonts w:ascii="Calibri" w:eastAsia="Calibri" w:hAnsi="Calibri" w:cs="Calibri"/>
          <w:i/>
          <w:color w:val="000000"/>
        </w:rPr>
        <w:t>Sleep factors</w:t>
      </w:r>
      <w:r>
        <w:rPr>
          <w:rFonts w:ascii="Calibri" w:eastAsia="Calibri" w:hAnsi="Calibri" w:cs="Calibri"/>
          <w:color w:val="000000"/>
        </w:rPr>
        <w:t xml:space="preserve"> yang dipantau oleh Galaxy Ring sangat komprehensif, termasuk interval detak jantung. Pola detak jantung saat tidur dapat memberi wawasan tentang </w:t>
      </w:r>
      <w:r w:rsidRPr="00BA6E0F">
        <w:rPr>
          <w:rFonts w:ascii="Calibri" w:eastAsia="Calibri" w:hAnsi="Calibri" w:cs="Calibri"/>
          <w:color w:val="000000"/>
        </w:rPr>
        <w:t>kesehatan jantung dan kualitas tidur kita. Umumnya, HRV lebih tinggi saat tidur dibandingkan saat terjaga. Jika HRV terlalu rendah dan</w:t>
      </w:r>
      <w:r>
        <w:rPr>
          <w:rFonts w:ascii="Calibri" w:eastAsia="Calibri" w:hAnsi="Calibri" w:cs="Calibri"/>
          <w:color w:val="000000"/>
        </w:rPr>
        <w:t xml:space="preserve"> terlalu tinggi, kita bisa lebih proaktif berkonsultasi dengan tenaga kesehatan untuk mengantisipasi potensi gangguan kesehatan,” ujar Firdaus.</w:t>
      </w:r>
    </w:p>
    <w:p w14:paraId="2BAA1952" w14:textId="77777777" w:rsidR="00D60BA8" w:rsidRDefault="00D60BA8">
      <w:pPr>
        <w:jc w:val="both"/>
        <w:rPr>
          <w:rFonts w:ascii="Calibri" w:eastAsia="Calibri" w:hAnsi="Calibri" w:cs="Calibri"/>
        </w:rPr>
      </w:pPr>
    </w:p>
    <w:p w14:paraId="379A2991" w14:textId="77777777" w:rsidR="00D60BA8" w:rsidRDefault="00C2298B">
      <w:pPr>
        <w:jc w:val="both"/>
        <w:rPr>
          <w:rFonts w:ascii="Calibri" w:eastAsia="Calibri" w:hAnsi="Calibri" w:cs="Calibri"/>
          <w:b/>
        </w:rPr>
      </w:pPr>
      <w:r>
        <w:rPr>
          <w:rFonts w:ascii="Calibri" w:eastAsia="Calibri" w:hAnsi="Calibri" w:cs="Calibri"/>
          <w:b/>
        </w:rPr>
        <w:t>Membangun stamina optimal dengan rutinitas sehat</w:t>
      </w:r>
    </w:p>
    <w:p w14:paraId="30398428" w14:textId="77777777" w:rsidR="00D60BA8" w:rsidRDefault="00C2298B">
      <w:pPr>
        <w:jc w:val="both"/>
        <w:rPr>
          <w:rFonts w:ascii="Calibri" w:eastAsia="Calibri" w:hAnsi="Calibri" w:cs="Calibri"/>
        </w:rPr>
      </w:pPr>
      <w:r>
        <w:rPr>
          <w:rFonts w:ascii="Calibri" w:eastAsia="Calibri" w:hAnsi="Calibri" w:cs="Calibri"/>
        </w:rPr>
        <w:t>Stamina yang optimal setiap hari diawali dari kualitas tidur yang baik dan rutinitas yang sehat. Dengan menjaga pola hidup yang seimbang, termasuk beraktivitas fisik secara teratur dan tidur malam yang cukup, tubuh menjadi lebih bugar dan siap menghadapi kesibukan. Stamina yang kuat ini memberikan fondasi penting untuk melakukan aktivitas, menjaga produktivitas, dan merasa energik sepanjang hari.</w:t>
      </w:r>
    </w:p>
    <w:p w14:paraId="298FBC43" w14:textId="77777777" w:rsidR="00D60BA8" w:rsidRDefault="00D60BA8">
      <w:pPr>
        <w:jc w:val="both"/>
        <w:rPr>
          <w:rFonts w:ascii="Calibri" w:eastAsia="Calibri" w:hAnsi="Calibri" w:cs="Calibri"/>
        </w:rPr>
      </w:pPr>
    </w:p>
    <w:p w14:paraId="0A3625FE" w14:textId="77777777" w:rsidR="00D60BA8" w:rsidRDefault="00C2298B">
      <w:pPr>
        <w:jc w:val="both"/>
        <w:rPr>
          <w:rFonts w:ascii="Calibri" w:eastAsia="Calibri" w:hAnsi="Calibri" w:cs="Calibri"/>
        </w:rPr>
      </w:pPr>
      <w:r>
        <w:rPr>
          <w:rFonts w:ascii="Calibri" w:eastAsia="Calibri" w:hAnsi="Calibri" w:cs="Calibri"/>
        </w:rPr>
        <w:t xml:space="preserve">Galaxy Ring hadir untuk mendukung rutinitas ini melalui </w:t>
      </w:r>
      <w:r>
        <w:rPr>
          <w:rFonts w:ascii="Calibri" w:eastAsia="Calibri" w:hAnsi="Calibri" w:cs="Calibri"/>
          <w:b/>
        </w:rPr>
        <w:t>Energy Score</w:t>
      </w:r>
      <w:r>
        <w:rPr>
          <w:rFonts w:ascii="Calibri" w:eastAsia="Calibri" w:hAnsi="Calibri" w:cs="Calibri"/>
        </w:rPr>
        <w:t xml:space="preserve">, fitur yang menggunakan teknologi AI untuk menganalisis data tidur, aktivitas harian, dan pola detak jantung setiap pagi. Dengan informasi ini, kamu bisa memantau tingkat energi dan kebugaran tubuh secara konsisten. Galaxy Ring juga memberikan </w:t>
      </w:r>
      <w:r>
        <w:rPr>
          <w:rFonts w:ascii="Calibri" w:eastAsia="Calibri" w:hAnsi="Calibri" w:cs="Calibri"/>
          <w:i/>
        </w:rPr>
        <w:t>wellness tips</w:t>
      </w:r>
      <w:r>
        <w:rPr>
          <w:rFonts w:ascii="Calibri" w:eastAsia="Calibri" w:hAnsi="Calibri" w:cs="Calibri"/>
        </w:rPr>
        <w:t xml:space="preserve"> yang relevan untuk membantu kamu mempertahankan kebugaran tubuh, sehingga kamu bisa membangun stamina yang kuat dan menikmati hidup dengan energi optimal.</w:t>
      </w:r>
    </w:p>
    <w:p w14:paraId="5A5C37F8" w14:textId="77777777" w:rsidR="00D60BA8" w:rsidRDefault="00D60BA8">
      <w:pPr>
        <w:jc w:val="both"/>
        <w:rPr>
          <w:rFonts w:ascii="Calibri" w:eastAsia="Calibri" w:hAnsi="Calibri" w:cs="Calibri"/>
        </w:rPr>
      </w:pPr>
    </w:p>
    <w:p w14:paraId="1EDC15DD" w14:textId="77777777" w:rsidR="00D60BA8" w:rsidRDefault="00C2298B">
      <w:pPr>
        <w:jc w:val="both"/>
        <w:rPr>
          <w:rFonts w:ascii="Calibri" w:eastAsia="Calibri" w:hAnsi="Calibri" w:cs="Calibri"/>
          <w:color w:val="000000"/>
        </w:rPr>
      </w:pPr>
      <w:r>
        <w:rPr>
          <w:rFonts w:ascii="Calibri" w:eastAsia="Calibri" w:hAnsi="Calibri" w:cs="Calibri"/>
          <w:color w:val="000000"/>
        </w:rPr>
        <w:t xml:space="preserve">"Energy Score di Galaxy Ring membantu kita tetap </w:t>
      </w:r>
      <w:r>
        <w:rPr>
          <w:rFonts w:ascii="Calibri" w:eastAsia="Calibri" w:hAnsi="Calibri" w:cs="Calibri"/>
          <w:i/>
          <w:color w:val="000000"/>
        </w:rPr>
        <w:t>update</w:t>
      </w:r>
      <w:r>
        <w:rPr>
          <w:rFonts w:ascii="Calibri" w:eastAsia="Calibri" w:hAnsi="Calibri" w:cs="Calibri"/>
          <w:color w:val="000000"/>
        </w:rPr>
        <w:t xml:space="preserve"> akan kondisi kebugaran tubuh setiap hari. Jika </w:t>
      </w:r>
      <w:r w:rsidRPr="00BA6E0F">
        <w:rPr>
          <w:rFonts w:ascii="Calibri" w:eastAsia="Calibri" w:hAnsi="Calibri" w:cs="Calibri"/>
          <w:color w:val="000000"/>
        </w:rPr>
        <w:t>Energy Score rendah, itu menandakan dihari itu secara fisik dan mental</w:t>
      </w:r>
      <w:r w:rsidR="00E312B4">
        <w:rPr>
          <w:rFonts w:ascii="Calibri" w:eastAsia="Calibri" w:hAnsi="Calibri" w:cs="Calibri"/>
          <w:color w:val="000000"/>
        </w:rPr>
        <w:t>,</w:t>
      </w:r>
      <w:r w:rsidRPr="00BA6E0F">
        <w:rPr>
          <w:rFonts w:ascii="Calibri" w:eastAsia="Calibri" w:hAnsi="Calibri" w:cs="Calibri"/>
          <w:color w:val="000000"/>
        </w:rPr>
        <w:t xml:space="preserve"> energi anda kurang baik</w:t>
      </w:r>
      <w:r w:rsidR="00E312B4">
        <w:rPr>
          <w:rFonts w:ascii="Calibri" w:eastAsia="Calibri" w:hAnsi="Calibri" w:cs="Calibri"/>
          <w:color w:val="000000"/>
        </w:rPr>
        <w:t>. Hal ini bisa</w:t>
      </w:r>
      <w:r w:rsidRPr="00BA6E0F">
        <w:rPr>
          <w:rFonts w:ascii="Calibri" w:eastAsia="Calibri" w:hAnsi="Calibri" w:cs="Calibri"/>
          <w:color w:val="000000"/>
        </w:rPr>
        <w:t xml:space="preserve"> dipengaruhi oleh aktifitas anda sehar</w:t>
      </w:r>
      <w:r w:rsidR="00E312B4">
        <w:rPr>
          <w:rFonts w:ascii="Calibri" w:eastAsia="Calibri" w:hAnsi="Calibri" w:cs="Calibri"/>
          <w:color w:val="000000"/>
        </w:rPr>
        <w:t>i</w:t>
      </w:r>
      <w:r w:rsidRPr="00BA6E0F">
        <w:rPr>
          <w:rFonts w:ascii="Calibri" w:eastAsia="Calibri" w:hAnsi="Calibri" w:cs="Calibri"/>
          <w:color w:val="000000"/>
        </w:rPr>
        <w:t xml:space="preserve"> s</w:t>
      </w:r>
      <w:r w:rsidR="00E312B4">
        <w:rPr>
          <w:rFonts w:ascii="Calibri" w:eastAsia="Calibri" w:hAnsi="Calibri" w:cs="Calibri"/>
          <w:color w:val="000000"/>
        </w:rPr>
        <w:t>e</w:t>
      </w:r>
      <w:r w:rsidRPr="00BA6E0F">
        <w:rPr>
          <w:rFonts w:ascii="Calibri" w:eastAsia="Calibri" w:hAnsi="Calibri" w:cs="Calibri"/>
          <w:color w:val="000000"/>
        </w:rPr>
        <w:t xml:space="preserve">belumnya, kualitas tidur dan juga HRV anda, dan kita bisa meningkatkannya melalui istirahat sejenak </w:t>
      </w:r>
      <w:r w:rsidR="00E312B4">
        <w:rPr>
          <w:rFonts w:ascii="Calibri" w:eastAsia="Calibri" w:hAnsi="Calibri" w:cs="Calibri"/>
          <w:color w:val="000000"/>
        </w:rPr>
        <w:t>seperti tidur siang,</w:t>
      </w:r>
      <w:r w:rsidRPr="00BA6E0F">
        <w:rPr>
          <w:rFonts w:ascii="Calibri" w:eastAsia="Calibri" w:hAnsi="Calibri" w:cs="Calibri"/>
          <w:color w:val="000000"/>
        </w:rPr>
        <w:t xml:space="preserve"> meditasi, dan </w:t>
      </w:r>
      <w:r w:rsidR="00E312B4">
        <w:rPr>
          <w:rFonts w:ascii="Calibri" w:eastAsia="Calibri" w:hAnsi="Calibri" w:cs="Calibri"/>
          <w:color w:val="000000"/>
        </w:rPr>
        <w:t>konsumsi</w:t>
      </w:r>
      <w:r w:rsidRPr="00BA6E0F">
        <w:rPr>
          <w:rFonts w:ascii="Calibri" w:eastAsia="Calibri" w:hAnsi="Calibri" w:cs="Calibri"/>
          <w:color w:val="000000"/>
        </w:rPr>
        <w:t xml:space="preserve"> makanan bergizi” ujar Firdaus.</w:t>
      </w:r>
    </w:p>
    <w:p w14:paraId="7C3F80EB" w14:textId="77777777" w:rsidR="00D60BA8" w:rsidRDefault="00D60BA8">
      <w:pPr>
        <w:jc w:val="both"/>
        <w:rPr>
          <w:rFonts w:ascii="Calibri" w:eastAsia="Calibri" w:hAnsi="Calibri" w:cs="Calibri"/>
        </w:rPr>
      </w:pPr>
    </w:p>
    <w:p w14:paraId="2B41BC12" w14:textId="77777777" w:rsidR="00D60BA8" w:rsidRDefault="00C2298B">
      <w:pPr>
        <w:jc w:val="both"/>
        <w:rPr>
          <w:rFonts w:ascii="Calibri" w:eastAsia="Calibri" w:hAnsi="Calibri" w:cs="Calibri"/>
          <w:b/>
        </w:rPr>
      </w:pPr>
      <w:r>
        <w:rPr>
          <w:rFonts w:ascii="Calibri" w:eastAsia="Calibri" w:hAnsi="Calibri" w:cs="Calibri"/>
          <w:b/>
        </w:rPr>
        <w:t xml:space="preserve">Pantau aktivitas detak jantung secara </w:t>
      </w:r>
      <w:r>
        <w:rPr>
          <w:rFonts w:ascii="Calibri" w:eastAsia="Calibri" w:hAnsi="Calibri" w:cs="Calibri"/>
          <w:b/>
          <w:i/>
        </w:rPr>
        <w:t>real time</w:t>
      </w:r>
    </w:p>
    <w:p w14:paraId="13D8CC65" w14:textId="77777777" w:rsidR="00D60BA8" w:rsidRDefault="00C2298B">
      <w:pPr>
        <w:jc w:val="both"/>
        <w:rPr>
          <w:rFonts w:ascii="Calibri" w:eastAsia="Calibri" w:hAnsi="Calibri" w:cs="Calibri"/>
        </w:rPr>
      </w:pPr>
      <w:r>
        <w:rPr>
          <w:rFonts w:ascii="Calibri" w:eastAsia="Calibri" w:hAnsi="Calibri" w:cs="Calibri"/>
        </w:rPr>
        <w:t>Pemantauan detak jantung secara konsisten merupakan kunci penting untuk menjaga kesehatan. Detak jantung tidak hanya menunjukkan ritme tubuh, tetapi juga membantu kita mengetahui kapan saatnya meningkatkan aktivitas atau beristirahat. Dengan rutin memantau, kita bisa menyesuaikan intensitas olahraga dan mendeteksi potensi masalah kesehatan lebih awal, mendukung gaya hidup yang lebih sehat.</w:t>
      </w:r>
    </w:p>
    <w:p w14:paraId="7F25E799" w14:textId="77777777" w:rsidR="00D60BA8" w:rsidRDefault="00D60BA8">
      <w:pPr>
        <w:jc w:val="both"/>
        <w:rPr>
          <w:rFonts w:ascii="Calibri" w:eastAsia="Calibri" w:hAnsi="Calibri" w:cs="Calibri"/>
        </w:rPr>
      </w:pPr>
    </w:p>
    <w:p w14:paraId="6C32DF87" w14:textId="77777777" w:rsidR="00D60BA8" w:rsidRDefault="00C2298B">
      <w:pPr>
        <w:jc w:val="both"/>
        <w:rPr>
          <w:rFonts w:ascii="Calibri" w:eastAsia="Calibri" w:hAnsi="Calibri" w:cs="Calibri"/>
        </w:rPr>
      </w:pPr>
      <w:r>
        <w:rPr>
          <w:rFonts w:ascii="Calibri" w:eastAsia="Calibri" w:hAnsi="Calibri" w:cs="Calibri"/>
        </w:rPr>
        <w:t xml:space="preserve">“Dengan desain yang </w:t>
      </w:r>
      <w:r>
        <w:rPr>
          <w:rFonts w:ascii="Calibri" w:eastAsia="Calibri" w:hAnsi="Calibri" w:cs="Calibri"/>
          <w:i/>
        </w:rPr>
        <w:t>compact</w:t>
      </w:r>
      <w:r>
        <w:rPr>
          <w:rFonts w:ascii="Calibri" w:eastAsia="Calibri" w:hAnsi="Calibri" w:cs="Calibri"/>
        </w:rPr>
        <w:t xml:space="preserve"> dan daya tahan baterai hingga 7 hari, Galaxy Ring memungkinkan pelacakan secara berkelanjutan. Melalui </w:t>
      </w:r>
      <w:r>
        <w:rPr>
          <w:rFonts w:ascii="Calibri" w:eastAsia="Calibri" w:hAnsi="Calibri" w:cs="Calibri"/>
          <w:i/>
        </w:rPr>
        <w:t>tracking</w:t>
      </w:r>
      <w:r>
        <w:rPr>
          <w:rFonts w:ascii="Calibri" w:eastAsia="Calibri" w:hAnsi="Calibri" w:cs="Calibri"/>
        </w:rPr>
        <w:t xml:space="preserve"> detak jantung secara </w:t>
      </w:r>
      <w:r>
        <w:rPr>
          <w:rFonts w:ascii="Calibri" w:eastAsia="Calibri" w:hAnsi="Calibri" w:cs="Calibri"/>
          <w:i/>
        </w:rPr>
        <w:t>real-time</w:t>
      </w:r>
      <w:r>
        <w:rPr>
          <w:rFonts w:ascii="Calibri" w:eastAsia="Calibri" w:hAnsi="Calibri" w:cs="Calibri"/>
        </w:rPr>
        <w:t>, kita dapat mengidentifikasi perubahan yang tidak normal sejak dini, serta menyesuaikan intensitas aktivitas harian kita untuk mendukung kesehatan,” Firdaus menambahkan.</w:t>
      </w:r>
    </w:p>
    <w:p w14:paraId="76B61D20" w14:textId="77777777" w:rsidR="00D60BA8" w:rsidRDefault="00D60BA8">
      <w:pPr>
        <w:jc w:val="both"/>
        <w:rPr>
          <w:rFonts w:ascii="Calibri" w:eastAsia="Calibri" w:hAnsi="Calibri" w:cs="Calibri"/>
        </w:rPr>
      </w:pPr>
    </w:p>
    <w:p w14:paraId="438841CC" w14:textId="77777777" w:rsidR="00D60BA8" w:rsidRDefault="00C2298B">
      <w:pPr>
        <w:jc w:val="both"/>
        <w:rPr>
          <w:rFonts w:ascii="Calibri" w:eastAsia="Calibri" w:hAnsi="Calibri" w:cs="Calibri"/>
        </w:rPr>
      </w:pPr>
      <w:r>
        <w:rPr>
          <w:rFonts w:ascii="Calibri" w:eastAsia="Calibri" w:hAnsi="Calibri" w:cs="Calibri"/>
          <w:noProof/>
        </w:rPr>
        <w:lastRenderedPageBreak/>
        <w:drawing>
          <wp:inline distT="0" distB="0" distL="0" distR="0" wp14:anchorId="3870332E" wp14:editId="4528A604">
            <wp:extent cx="5934961" cy="3343275"/>
            <wp:effectExtent l="0" t="0" r="0" b="0"/>
            <wp:docPr id="1895077487" name="image4.jpg"/>
            <wp:cNvGraphicFramePr/>
            <a:graphic xmlns:a="http://schemas.openxmlformats.org/drawingml/2006/main">
              <a:graphicData uri="http://schemas.openxmlformats.org/drawingml/2006/picture">
                <pic:pic xmlns:pic="http://schemas.openxmlformats.org/drawingml/2006/picture">
                  <pic:nvPicPr>
                    <pic:cNvPr id="1895077487" name="image4.jpg"/>
                    <pic:cNvPicPr preferRelativeResize="0"/>
                  </pic:nvPicPr>
                  <pic:blipFill>
                    <a:blip r:embed="rId11"/>
                    <a:stretch>
                      <a:fillRect/>
                    </a:stretch>
                  </pic:blipFill>
                  <pic:spPr>
                    <a:xfrm>
                      <a:off x="0" y="0"/>
                      <a:ext cx="5934961" cy="3343275"/>
                    </a:xfrm>
                    <a:prstGeom prst="rect">
                      <a:avLst/>
                    </a:prstGeom>
                    <a:ln/>
                  </pic:spPr>
                </pic:pic>
              </a:graphicData>
            </a:graphic>
          </wp:inline>
        </w:drawing>
      </w:r>
    </w:p>
    <w:p w14:paraId="5D50FB9C" w14:textId="77777777" w:rsidR="00D60BA8" w:rsidRDefault="00C2298B" w:rsidP="00D13687">
      <w:pPr>
        <w:jc w:val="center"/>
        <w:rPr>
          <w:rFonts w:ascii="Calibri" w:eastAsia="Calibri" w:hAnsi="Calibri" w:cs="Calibri"/>
          <w:i/>
        </w:rPr>
      </w:pPr>
      <w:r>
        <w:rPr>
          <w:rFonts w:ascii="Calibri" w:eastAsia="Calibri" w:hAnsi="Calibri" w:cs="Calibri"/>
          <w:i/>
        </w:rPr>
        <w:t>Pengguna dapat melihat aktivitas detak jantung yang dideteksi oleh Galaxy Ring melalui Samsung Health</w:t>
      </w:r>
    </w:p>
    <w:p w14:paraId="06D17AF9" w14:textId="77777777" w:rsidR="00D60BA8" w:rsidRDefault="00D60BA8">
      <w:pPr>
        <w:jc w:val="both"/>
        <w:rPr>
          <w:rFonts w:ascii="Calibri" w:eastAsia="Calibri" w:hAnsi="Calibri" w:cs="Calibri"/>
        </w:rPr>
      </w:pPr>
    </w:p>
    <w:p w14:paraId="2D675A21" w14:textId="77777777" w:rsidR="00D60BA8" w:rsidRDefault="00C2298B">
      <w:pPr>
        <w:jc w:val="both"/>
        <w:rPr>
          <w:rFonts w:ascii="Calibri" w:eastAsia="Calibri" w:hAnsi="Calibri" w:cs="Calibri"/>
          <w:color w:val="000000"/>
        </w:rPr>
      </w:pPr>
      <w:r>
        <w:rPr>
          <w:rFonts w:ascii="Calibri" w:eastAsia="Calibri" w:hAnsi="Calibri" w:cs="Calibri"/>
          <w:color w:val="000000"/>
        </w:rPr>
        <w:t>Dr. Firdaus menjelaskan bahwa detak jantung normal saat istirahat berkisar antara 60 hingga 100</w:t>
      </w:r>
      <w:r>
        <w:rPr>
          <w:rFonts w:ascii="Calibri" w:eastAsia="Calibri" w:hAnsi="Calibri" w:cs="Calibri"/>
        </w:rPr>
        <w:t xml:space="preserve"> </w:t>
      </w:r>
      <w:r>
        <w:rPr>
          <w:rFonts w:ascii="Calibri" w:eastAsia="Calibri" w:hAnsi="Calibri" w:cs="Calibri"/>
          <w:color w:val="000000"/>
        </w:rPr>
        <w:t>denyut per menit. Detak jantung yang konsisten berada di luar rentang ini, baik terlalu tinggi (</w:t>
      </w:r>
      <w:r>
        <w:rPr>
          <w:rFonts w:ascii="Calibri" w:eastAsia="Calibri" w:hAnsi="Calibri" w:cs="Calibri"/>
          <w:i/>
          <w:color w:val="000000"/>
        </w:rPr>
        <w:t>takikardia</w:t>
      </w:r>
      <w:r>
        <w:rPr>
          <w:rFonts w:ascii="Calibri" w:eastAsia="Calibri" w:hAnsi="Calibri" w:cs="Calibri"/>
          <w:color w:val="000000"/>
        </w:rPr>
        <w:t>) maupun terlalu rendah (</w:t>
      </w:r>
      <w:r>
        <w:rPr>
          <w:rFonts w:ascii="Calibri" w:eastAsia="Calibri" w:hAnsi="Calibri" w:cs="Calibri"/>
          <w:i/>
          <w:color w:val="000000"/>
        </w:rPr>
        <w:t>bradikardia</w:t>
      </w:r>
      <w:r>
        <w:rPr>
          <w:rFonts w:ascii="Calibri" w:eastAsia="Calibri" w:hAnsi="Calibri" w:cs="Calibri"/>
          <w:color w:val="000000"/>
        </w:rPr>
        <w:t>), bisa menjadi indikasi adanya masalah kesehatan. Karena itu, penting untuk selalu memperhatikan detak jantung kamu, terutama dalam kondisi stres, saat berolahraga, atau ketika merasa tidak nyaman.</w:t>
      </w:r>
    </w:p>
    <w:p w14:paraId="70F97C40" w14:textId="77777777" w:rsidR="00D60BA8" w:rsidRDefault="00D60BA8">
      <w:pPr>
        <w:jc w:val="both"/>
        <w:rPr>
          <w:rFonts w:ascii="Calibri" w:eastAsia="Calibri" w:hAnsi="Calibri" w:cs="Calibri"/>
        </w:rPr>
      </w:pPr>
    </w:p>
    <w:p w14:paraId="2E20A268" w14:textId="77777777" w:rsidR="00D60BA8" w:rsidRDefault="00C2298B">
      <w:pPr>
        <w:jc w:val="both"/>
        <w:rPr>
          <w:rFonts w:ascii="Calibri" w:eastAsia="Calibri" w:hAnsi="Calibri" w:cs="Calibri"/>
          <w:b/>
        </w:rPr>
      </w:pPr>
      <w:r>
        <w:rPr>
          <w:rFonts w:ascii="Calibri" w:eastAsia="Calibri" w:hAnsi="Calibri" w:cs="Calibri"/>
          <w:b/>
        </w:rPr>
        <w:t xml:space="preserve">Raih </w:t>
      </w:r>
      <w:r>
        <w:rPr>
          <w:rFonts w:ascii="Calibri" w:eastAsia="Calibri" w:hAnsi="Calibri" w:cs="Calibri"/>
          <w:b/>
          <w:i/>
        </w:rPr>
        <w:t>balanced lifestyle</w:t>
      </w:r>
      <w:r>
        <w:rPr>
          <w:rFonts w:ascii="Calibri" w:eastAsia="Calibri" w:hAnsi="Calibri" w:cs="Calibri"/>
          <w:b/>
        </w:rPr>
        <w:t xml:space="preserve"> dengan Galaxy Ring sekarang juga!</w:t>
      </w:r>
    </w:p>
    <w:p w14:paraId="1E5CDB73" w14:textId="32E71CE1" w:rsidR="00D13687" w:rsidRDefault="00D13687" w:rsidP="00D13687">
      <w:pPr>
        <w:jc w:val="both"/>
        <w:rPr>
          <w:rFonts w:ascii="Calibri" w:eastAsia="Calibri" w:hAnsi="Calibri" w:cs="Calibri"/>
        </w:rPr>
      </w:pPr>
    </w:p>
    <w:p w14:paraId="0B1B242D" w14:textId="1B292213" w:rsidR="00AF6685" w:rsidRDefault="00AF6685" w:rsidP="00AF6685">
      <w:pPr>
        <w:jc w:val="center"/>
        <w:rPr>
          <w:rFonts w:ascii="Calibri" w:eastAsia="Calibri" w:hAnsi="Calibri" w:cs="Calibri"/>
        </w:rPr>
      </w:pPr>
      <w:r>
        <w:rPr>
          <w:rFonts w:ascii="Calibri" w:eastAsia="Calibri" w:hAnsi="Calibri" w:cs="Calibri"/>
          <w:noProof/>
        </w:rPr>
        <w:lastRenderedPageBreak/>
        <w:drawing>
          <wp:inline distT="0" distB="0" distL="0" distR="0" wp14:anchorId="09077706" wp14:editId="3ACED5FE">
            <wp:extent cx="5943600" cy="3960495"/>
            <wp:effectExtent l="0" t="0" r="0" b="1905"/>
            <wp:docPr id="1452723917" name="Picture 1" descr="A person and person holding up a couple of r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23917" name="Picture 1" descr="A person and person holding up a couple of ring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0495"/>
                    </a:xfrm>
                    <a:prstGeom prst="rect">
                      <a:avLst/>
                    </a:prstGeom>
                  </pic:spPr>
                </pic:pic>
              </a:graphicData>
            </a:graphic>
          </wp:inline>
        </w:drawing>
      </w:r>
    </w:p>
    <w:p w14:paraId="6823F46F" w14:textId="617D48C0" w:rsidR="003919FD" w:rsidRPr="00D13687" w:rsidRDefault="00AD5277" w:rsidP="00AF6685">
      <w:pPr>
        <w:jc w:val="center"/>
        <w:rPr>
          <w:rFonts w:ascii="Calibri" w:eastAsia="Calibri" w:hAnsi="Calibri" w:cs="Calibri"/>
        </w:rPr>
      </w:pPr>
      <w:r w:rsidRPr="00AD5277">
        <w:rPr>
          <w:rFonts w:ascii="Calibri" w:eastAsia="Calibri" w:hAnsi="Calibri" w:cs="Calibri"/>
          <w:i/>
        </w:rPr>
        <w:t>dr. Firdaus Adenan, Health and Wellness Coach</w:t>
      </w:r>
      <w:r>
        <w:rPr>
          <w:rFonts w:ascii="Calibri" w:eastAsia="Calibri" w:hAnsi="Calibri" w:cs="Calibri"/>
          <w:i/>
        </w:rPr>
        <w:t xml:space="preserve"> (kanan), jadikan Galaxy Ring perangkat </w:t>
      </w:r>
      <w:r w:rsidR="00490102">
        <w:rPr>
          <w:rFonts w:ascii="Calibri" w:eastAsia="Calibri" w:hAnsi="Calibri" w:cs="Calibri"/>
          <w:i/>
        </w:rPr>
        <w:t>andalan untuk monitoring kesehatan tubuh</w:t>
      </w:r>
    </w:p>
    <w:p w14:paraId="2246BB5B" w14:textId="77777777" w:rsidR="00AD5277" w:rsidRPr="00AD5277" w:rsidRDefault="00AD5277">
      <w:pPr>
        <w:jc w:val="both"/>
        <w:rPr>
          <w:rFonts w:ascii="Calibri" w:eastAsia="Calibri" w:hAnsi="Calibri" w:cs="Calibri"/>
          <w:i/>
        </w:rPr>
      </w:pPr>
    </w:p>
    <w:p w14:paraId="35032CB3" w14:textId="18FE7AE0" w:rsidR="00D60BA8" w:rsidRDefault="003919FD">
      <w:pPr>
        <w:jc w:val="both"/>
        <w:rPr>
          <w:rFonts w:ascii="Calibri" w:eastAsia="Calibri" w:hAnsi="Calibri" w:cs="Calibri"/>
        </w:rPr>
      </w:pPr>
      <w:r>
        <w:rPr>
          <w:rFonts w:ascii="Calibri" w:eastAsia="Calibri" w:hAnsi="Calibri" w:cs="Calibri"/>
        </w:rPr>
        <w:t>Jan</w:t>
      </w:r>
      <w:r w:rsidR="00C2298B">
        <w:rPr>
          <w:rFonts w:ascii="Calibri" w:eastAsia="Calibri" w:hAnsi="Calibri" w:cs="Calibri"/>
        </w:rPr>
        <w:t xml:space="preserve">gan menunda kesempatan untuk meraih gaya hidup yang lebih sehat dan tetap tampil </w:t>
      </w:r>
      <w:r w:rsidR="00C2298B">
        <w:rPr>
          <w:rFonts w:ascii="Calibri" w:eastAsia="Calibri" w:hAnsi="Calibri" w:cs="Calibri"/>
          <w:i/>
        </w:rPr>
        <w:t>stylish</w:t>
      </w:r>
      <w:r w:rsidR="00C2298B">
        <w:rPr>
          <w:rFonts w:ascii="Calibri" w:eastAsia="Calibri" w:hAnsi="Calibri" w:cs="Calibri"/>
        </w:rPr>
        <w:t xml:space="preserve"> dengan Galaxy Ring. Galaxy Ring tersedia dalam tiga pilihan warna elegan, yaitu </w:t>
      </w:r>
      <w:r w:rsidR="00C2298B">
        <w:rPr>
          <w:rFonts w:ascii="Calibri" w:eastAsia="Calibri" w:hAnsi="Calibri" w:cs="Calibri"/>
          <w:b/>
        </w:rPr>
        <w:t>Black</w:t>
      </w:r>
      <w:r w:rsidR="00C2298B">
        <w:rPr>
          <w:rFonts w:ascii="Calibri" w:eastAsia="Calibri" w:hAnsi="Calibri" w:cs="Calibri"/>
        </w:rPr>
        <w:t xml:space="preserve">, </w:t>
      </w:r>
      <w:r w:rsidR="00C2298B">
        <w:rPr>
          <w:rFonts w:ascii="Calibri" w:eastAsia="Calibri" w:hAnsi="Calibri" w:cs="Calibri"/>
          <w:b/>
        </w:rPr>
        <w:t>Silver</w:t>
      </w:r>
      <w:r w:rsidR="00C2298B">
        <w:rPr>
          <w:rFonts w:ascii="Calibri" w:eastAsia="Calibri" w:hAnsi="Calibri" w:cs="Calibri"/>
        </w:rPr>
        <w:t xml:space="preserve">, dan </w:t>
      </w:r>
      <w:r w:rsidR="00C2298B">
        <w:rPr>
          <w:rFonts w:ascii="Calibri" w:eastAsia="Calibri" w:hAnsi="Calibri" w:cs="Calibri"/>
          <w:b/>
        </w:rPr>
        <w:t>Gold</w:t>
      </w:r>
      <w:r w:rsidR="00C2298B">
        <w:rPr>
          <w:rFonts w:ascii="Calibri" w:eastAsia="Calibri" w:hAnsi="Calibri" w:cs="Calibri"/>
        </w:rPr>
        <w:t xml:space="preserve"> dengan sembilan ukuran berbeda untuk kenyamanan maksimal. </w:t>
      </w:r>
    </w:p>
    <w:p w14:paraId="55D69C5A" w14:textId="77777777" w:rsidR="00D60BA8" w:rsidRDefault="00D60BA8">
      <w:pPr>
        <w:jc w:val="both"/>
        <w:rPr>
          <w:rFonts w:ascii="Calibri" w:eastAsia="Calibri" w:hAnsi="Calibri" w:cs="Calibri"/>
        </w:rPr>
      </w:pPr>
    </w:p>
    <w:p w14:paraId="253913EB" w14:textId="77777777" w:rsidR="00D60BA8" w:rsidRDefault="00C2298B">
      <w:pPr>
        <w:jc w:val="both"/>
        <w:rPr>
          <w:rFonts w:ascii="Calibri" w:eastAsia="Calibri" w:hAnsi="Calibri" w:cs="Calibri"/>
        </w:rPr>
      </w:pPr>
      <w:r>
        <w:rPr>
          <w:rFonts w:ascii="Calibri" w:eastAsia="Calibri" w:hAnsi="Calibri" w:cs="Calibri"/>
        </w:rPr>
        <w:t xml:space="preserve">Galaxy Ring dapat dibeli dengan harga Rp6.499.000 secara </w:t>
      </w:r>
      <w:r>
        <w:rPr>
          <w:rFonts w:ascii="Calibri" w:eastAsia="Calibri" w:hAnsi="Calibri" w:cs="Calibri"/>
          <w:i/>
        </w:rPr>
        <w:t>online</w:t>
      </w:r>
      <w:r>
        <w:rPr>
          <w:rFonts w:ascii="Calibri" w:eastAsia="Calibri" w:hAnsi="Calibri" w:cs="Calibri"/>
        </w:rPr>
        <w:t xml:space="preserve"> di </w:t>
      </w:r>
      <w:hyperlink r:id="rId13">
        <w:r>
          <w:rPr>
            <w:rFonts w:ascii="Calibri" w:eastAsia="Calibri" w:hAnsi="Calibri" w:cs="Calibri"/>
            <w:color w:val="1155CC"/>
            <w:u w:val="single"/>
          </w:rPr>
          <w:t>samsung.com/id</w:t>
        </w:r>
      </w:hyperlink>
      <w:r>
        <w:rPr>
          <w:rFonts w:ascii="Calibri" w:eastAsia="Calibri" w:hAnsi="Calibri" w:cs="Calibri"/>
        </w:rPr>
        <w:t xml:space="preserve">. Untuk mengetahui ukuran Galaxy Ring yang sesuai, konsumen dapat mengunjungi </w:t>
      </w:r>
      <w:r>
        <w:rPr>
          <w:rFonts w:ascii="Calibri" w:eastAsia="Calibri" w:hAnsi="Calibri" w:cs="Calibri"/>
          <w:i/>
        </w:rPr>
        <w:t xml:space="preserve">Samsung Store </w:t>
      </w:r>
      <w:r>
        <w:rPr>
          <w:rFonts w:ascii="Calibri" w:eastAsia="Calibri" w:hAnsi="Calibri" w:cs="Calibri"/>
        </w:rPr>
        <w:t xml:space="preserve">terdekat untuk melihat dan mengetahui ukuran yang diinginkan. Selain itu, konsumen juga bisa mendapatkan </w:t>
      </w:r>
      <w:r>
        <w:rPr>
          <w:rFonts w:ascii="Calibri" w:eastAsia="Calibri" w:hAnsi="Calibri" w:cs="Calibri"/>
          <w:i/>
        </w:rPr>
        <w:t>Sizing Kit</w:t>
      </w:r>
      <w:r>
        <w:rPr>
          <w:rFonts w:ascii="Calibri" w:eastAsia="Calibri" w:hAnsi="Calibri" w:cs="Calibri"/>
        </w:rPr>
        <w:t xml:space="preserve"> secara </w:t>
      </w:r>
      <w:r>
        <w:rPr>
          <w:rFonts w:ascii="Calibri" w:eastAsia="Calibri" w:hAnsi="Calibri" w:cs="Calibri"/>
          <w:i/>
        </w:rPr>
        <w:t>online</w:t>
      </w:r>
      <w:r>
        <w:rPr>
          <w:rFonts w:ascii="Calibri" w:eastAsia="Calibri" w:hAnsi="Calibri" w:cs="Calibri"/>
        </w:rPr>
        <w:t xml:space="preserve"> dengan langkah-langkah berikut:</w:t>
      </w:r>
    </w:p>
    <w:p w14:paraId="19BDF571" w14:textId="77777777" w:rsidR="00D60BA8" w:rsidRDefault="00D60BA8">
      <w:pPr>
        <w:jc w:val="both"/>
        <w:rPr>
          <w:rFonts w:ascii="Calibri" w:eastAsia="Calibri" w:hAnsi="Calibri" w:cs="Calibri"/>
        </w:rPr>
      </w:pPr>
    </w:p>
    <w:p w14:paraId="277DA613" w14:textId="6A4A680F" w:rsidR="00175B92" w:rsidRDefault="00C2298B" w:rsidP="00175B92">
      <w:pPr>
        <w:numPr>
          <w:ilvl w:val="0"/>
          <w:numId w:val="1"/>
        </w:numPr>
        <w:jc w:val="both"/>
        <w:rPr>
          <w:rFonts w:ascii="Calibri" w:eastAsia="Calibri" w:hAnsi="Calibri" w:cs="Calibri"/>
        </w:rPr>
      </w:pPr>
      <w:r>
        <w:rPr>
          <w:rFonts w:ascii="Calibri" w:eastAsia="Calibri" w:hAnsi="Calibri" w:cs="Calibri"/>
        </w:rPr>
        <w:t>Kunjungi</w:t>
      </w:r>
      <w:r w:rsidR="00175B92">
        <w:rPr>
          <w:rFonts w:ascii="Calibri" w:eastAsia="Calibri" w:hAnsi="Calibri" w:cs="Calibri"/>
        </w:rPr>
        <w:t xml:space="preserve"> halaman </w:t>
      </w:r>
      <w:hyperlink r:id="rId14" w:history="1">
        <w:r w:rsidR="00175B92" w:rsidRPr="00220C32">
          <w:rPr>
            <w:rStyle w:val="Hyperlink"/>
            <w:rFonts w:ascii="Calibri" w:eastAsia="Calibri" w:hAnsi="Calibri" w:cs="Calibri"/>
          </w:rPr>
          <w:t>Galaxy Ring</w:t>
        </w:r>
      </w:hyperlink>
      <w:r w:rsidR="00175B92">
        <w:rPr>
          <w:rFonts w:ascii="Calibri" w:eastAsia="Calibri" w:hAnsi="Calibri" w:cs="Calibri"/>
        </w:rPr>
        <w:t xml:space="preserve"> </w:t>
      </w:r>
      <w:r>
        <w:rPr>
          <w:rFonts w:ascii="Calibri" w:eastAsia="Calibri" w:hAnsi="Calibri" w:cs="Calibri"/>
        </w:rPr>
        <w:t>dan pilih warna Galaxy Ring yang diinginkan.</w:t>
      </w:r>
    </w:p>
    <w:p w14:paraId="1A58FF52" w14:textId="77777777" w:rsidR="00175B92" w:rsidRPr="00175B92" w:rsidRDefault="00175B92" w:rsidP="00175B92">
      <w:pPr>
        <w:pStyle w:val="ListParagraph"/>
        <w:numPr>
          <w:ilvl w:val="0"/>
          <w:numId w:val="1"/>
        </w:numPr>
        <w:jc w:val="both"/>
        <w:rPr>
          <w:rFonts w:ascii="Calibri" w:eastAsia="Calibri" w:hAnsi="Calibri" w:cs="Calibri"/>
        </w:rPr>
      </w:pPr>
      <w:r w:rsidRPr="00175B92">
        <w:rPr>
          <w:rFonts w:ascii="Calibri" w:eastAsia="Calibri" w:hAnsi="Calibri" w:cs="Calibri"/>
        </w:rPr>
        <w:t>Lakukan pembayaran secara online untuk mendapatkan Sizing Kit mengukur size Galaxy Ring.</w:t>
      </w:r>
    </w:p>
    <w:p w14:paraId="6347AD27" w14:textId="77777777" w:rsidR="00175B92" w:rsidRPr="00175B92" w:rsidRDefault="00175B92" w:rsidP="00175B92">
      <w:pPr>
        <w:pStyle w:val="ListParagraph"/>
        <w:numPr>
          <w:ilvl w:val="0"/>
          <w:numId w:val="1"/>
        </w:numPr>
        <w:jc w:val="both"/>
        <w:rPr>
          <w:rFonts w:ascii="Calibri" w:eastAsia="Calibri" w:hAnsi="Calibri" w:cs="Calibri"/>
        </w:rPr>
      </w:pPr>
      <w:r w:rsidRPr="00175B92">
        <w:rPr>
          <w:rFonts w:ascii="Calibri" w:eastAsia="Calibri" w:hAnsi="Calibri" w:cs="Calibri"/>
        </w:rPr>
        <w:t>Setelah kamu menerima Sizing Kit, pilih ukuran yang paling sesuai di jari kamu.</w:t>
      </w:r>
    </w:p>
    <w:p w14:paraId="4FCA8C21" w14:textId="77777777" w:rsidR="00175B92" w:rsidRPr="00175B92" w:rsidRDefault="00175B92" w:rsidP="00175B92">
      <w:pPr>
        <w:pStyle w:val="ListParagraph"/>
        <w:numPr>
          <w:ilvl w:val="0"/>
          <w:numId w:val="1"/>
        </w:numPr>
        <w:jc w:val="both"/>
        <w:rPr>
          <w:rFonts w:ascii="Calibri" w:eastAsia="Calibri" w:hAnsi="Calibri" w:cs="Calibri"/>
        </w:rPr>
      </w:pPr>
      <w:r w:rsidRPr="00175B92">
        <w:rPr>
          <w:rFonts w:ascii="Calibri" w:eastAsia="Calibri" w:hAnsi="Calibri" w:cs="Calibri"/>
        </w:rPr>
        <w:t>Jika sudah, kunjungi kembali samsung.com/id dan konfirmasi pilihan ukuran kamu.</w:t>
      </w:r>
    </w:p>
    <w:p w14:paraId="286EBB76" w14:textId="77777777" w:rsidR="00175B92" w:rsidRPr="00175B92" w:rsidRDefault="00175B92" w:rsidP="00175B92">
      <w:pPr>
        <w:pStyle w:val="ListParagraph"/>
        <w:numPr>
          <w:ilvl w:val="0"/>
          <w:numId w:val="1"/>
        </w:numPr>
        <w:jc w:val="both"/>
        <w:rPr>
          <w:rFonts w:ascii="Calibri" w:eastAsia="Calibri" w:hAnsi="Calibri" w:cs="Calibri"/>
        </w:rPr>
      </w:pPr>
      <w:r w:rsidRPr="00175B92">
        <w:rPr>
          <w:rFonts w:ascii="Calibri" w:eastAsia="Calibri" w:hAnsi="Calibri" w:cs="Calibri"/>
        </w:rPr>
        <w:t>Galaxy Ring akan dikirim ke alamat penerima.</w:t>
      </w:r>
    </w:p>
    <w:p w14:paraId="3B1A5FCE" w14:textId="77777777" w:rsidR="00175B92" w:rsidRDefault="00175B92" w:rsidP="00175B92">
      <w:pPr>
        <w:jc w:val="both"/>
        <w:rPr>
          <w:rFonts w:ascii="Calibri" w:eastAsia="Calibri" w:hAnsi="Calibri" w:cs="Calibri"/>
        </w:rPr>
      </w:pPr>
    </w:p>
    <w:p w14:paraId="7DDA35AD" w14:textId="77777777" w:rsidR="00D60BA8" w:rsidRDefault="00D60BA8">
      <w:pPr>
        <w:jc w:val="both"/>
        <w:rPr>
          <w:rFonts w:ascii="Calibri" w:eastAsia="Calibri" w:hAnsi="Calibri" w:cs="Calibri"/>
        </w:rPr>
      </w:pPr>
    </w:p>
    <w:p w14:paraId="374A37DE" w14:textId="77777777" w:rsidR="00D60BA8" w:rsidRDefault="00C2298B">
      <w:pPr>
        <w:jc w:val="both"/>
        <w:rPr>
          <w:rFonts w:ascii="Calibri" w:eastAsia="Calibri" w:hAnsi="Calibri" w:cs="Calibri"/>
        </w:rPr>
      </w:pPr>
      <w:r>
        <w:rPr>
          <w:rFonts w:ascii="Calibri" w:eastAsia="Calibri" w:hAnsi="Calibri" w:cs="Calibri"/>
        </w:rPr>
        <w:t xml:space="preserve">Untuk informasi lebih lanjut, kunjungi </w:t>
      </w:r>
      <w:hyperlink r:id="rId15">
        <w:r>
          <w:rPr>
            <w:rFonts w:ascii="Calibri" w:eastAsia="Calibri" w:hAnsi="Calibri" w:cs="Calibri"/>
            <w:color w:val="1155CC"/>
            <w:u w:val="single"/>
          </w:rPr>
          <w:t>www.samsung.com/id</w:t>
        </w:r>
      </w:hyperlink>
      <w:r>
        <w:rPr>
          <w:rFonts w:ascii="Calibri" w:eastAsia="Calibri" w:hAnsi="Calibri" w:cs="Calibri"/>
        </w:rPr>
        <w:t>.</w:t>
      </w:r>
    </w:p>
    <w:p w14:paraId="354E0974" w14:textId="77777777" w:rsidR="00D60BA8" w:rsidRDefault="00D60BA8">
      <w:pPr>
        <w:jc w:val="both"/>
        <w:rPr>
          <w:rFonts w:ascii="Calibri" w:eastAsia="Calibri" w:hAnsi="Calibri" w:cs="Calibri"/>
        </w:rPr>
      </w:pPr>
    </w:p>
    <w:p w14:paraId="0DCD7DC3" w14:textId="77777777" w:rsidR="00D60BA8" w:rsidRDefault="00C2298B">
      <w:pPr>
        <w:jc w:val="center"/>
        <w:rPr>
          <w:rFonts w:ascii="Calibri" w:eastAsia="Calibri" w:hAnsi="Calibri" w:cs="Calibri"/>
          <w:b/>
        </w:rPr>
      </w:pPr>
      <w:r>
        <w:rPr>
          <w:rFonts w:ascii="Calibri" w:eastAsia="Calibri" w:hAnsi="Calibri" w:cs="Calibri"/>
          <w:b/>
        </w:rPr>
        <w:lastRenderedPageBreak/>
        <w:t>-o0o-</w:t>
      </w:r>
    </w:p>
    <w:p w14:paraId="1F5E546B" w14:textId="77777777" w:rsidR="00D60BA8" w:rsidRDefault="00D60BA8">
      <w:pPr>
        <w:spacing w:after="160" w:line="254" w:lineRule="auto"/>
        <w:jc w:val="both"/>
        <w:rPr>
          <w:rFonts w:ascii="Calibri" w:eastAsia="Calibri" w:hAnsi="Calibri" w:cs="Calibri"/>
          <w:b/>
          <w:sz w:val="20"/>
          <w:szCs w:val="20"/>
        </w:rPr>
      </w:pPr>
    </w:p>
    <w:p w14:paraId="00D957A7" w14:textId="77777777" w:rsidR="00D60BA8" w:rsidRDefault="00C2298B">
      <w:pPr>
        <w:spacing w:after="160" w:line="254" w:lineRule="auto"/>
        <w:jc w:val="both"/>
        <w:rPr>
          <w:rFonts w:ascii="Calibri" w:eastAsia="Calibri" w:hAnsi="Calibri" w:cs="Calibri"/>
        </w:rPr>
      </w:pPr>
      <w:r>
        <w:rPr>
          <w:rFonts w:ascii="Calibri" w:eastAsia="Calibri" w:hAnsi="Calibri" w:cs="Calibri"/>
          <w:b/>
        </w:rPr>
        <w:t>Tentang Samsung Electronics Co., Ltd.</w:t>
      </w:r>
    </w:p>
    <w:p w14:paraId="2D045FC9" w14:textId="77777777" w:rsidR="00D60BA8" w:rsidRDefault="00C2298B">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Pr>
            <w:rFonts w:ascii="Calibri" w:eastAsia="Calibri" w:hAnsi="Calibri" w:cs="Calibri"/>
            <w:color w:val="1155CC"/>
            <w:u w:val="single"/>
          </w:rPr>
          <w:t>news.samsung.com</w:t>
        </w:r>
      </w:hyperlink>
      <w:r>
        <w:rPr>
          <w:rFonts w:ascii="Calibri" w:eastAsia="Calibri" w:hAnsi="Calibri" w:cs="Calibri"/>
        </w:rPr>
        <w:t>.</w:t>
      </w:r>
    </w:p>
    <w:p w14:paraId="1BDB6BC1" w14:textId="77777777" w:rsidR="00D60BA8" w:rsidRDefault="00D60BA8">
      <w:pPr>
        <w:spacing w:after="120"/>
        <w:jc w:val="both"/>
        <w:rPr>
          <w:rFonts w:ascii="Calibri" w:eastAsia="Calibri" w:hAnsi="Calibri" w:cs="Calibri"/>
        </w:rPr>
      </w:pPr>
      <w:bookmarkStart w:id="0" w:name="_heading=h.gjdgxs" w:colFirst="0" w:colLast="0"/>
      <w:bookmarkEnd w:id="0"/>
    </w:p>
    <w:p w14:paraId="4BC17FE6" w14:textId="77777777" w:rsidR="00D60BA8" w:rsidRDefault="00C2298B">
      <w:pPr>
        <w:rPr>
          <w:rFonts w:ascii="Calibri" w:eastAsia="Calibri" w:hAnsi="Calibri" w:cs="Calibri"/>
        </w:rPr>
      </w:pPr>
      <w:r>
        <w:rPr>
          <w:rFonts w:ascii="Calibri" w:eastAsia="Calibri" w:hAnsi="Calibri" w:cs="Calibri"/>
        </w:rPr>
        <w:t>Untuk keterangan lebih lanjut:</w:t>
      </w:r>
    </w:p>
    <w:tbl>
      <w:tblPr>
        <w:tblStyle w:val="a0"/>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D60BA8" w14:paraId="288E1D30"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59548643" w14:textId="77777777" w:rsidR="00D60BA8" w:rsidRDefault="00C2298B">
            <w:pPr>
              <w:rPr>
                <w:rFonts w:ascii="Calibri" w:eastAsia="Calibri" w:hAnsi="Calibri" w:cs="Calibri"/>
                <w:b/>
              </w:rPr>
            </w:pPr>
            <w:r>
              <w:rPr>
                <w:rFonts w:ascii="Calibri" w:eastAsia="Calibri" w:hAnsi="Calibri" w:cs="Calibri"/>
                <w:b/>
              </w:rPr>
              <w:t>Fia Handayani</w:t>
            </w:r>
          </w:p>
          <w:p w14:paraId="1AAFA98F" w14:textId="77777777" w:rsidR="00D60BA8" w:rsidRDefault="00C2298B">
            <w:pPr>
              <w:rPr>
                <w:rFonts w:ascii="Calibri" w:eastAsia="Calibri" w:hAnsi="Calibri" w:cs="Calibri"/>
                <w:b/>
              </w:rPr>
            </w:pPr>
            <w:r>
              <w:rPr>
                <w:rFonts w:ascii="Calibri" w:eastAsia="Calibri" w:hAnsi="Calibri" w:cs="Calibri"/>
                <w:b/>
              </w:rPr>
              <w:t>Public Relations Manager</w:t>
            </w:r>
          </w:p>
          <w:p w14:paraId="60089808" w14:textId="77777777" w:rsidR="00D60BA8" w:rsidRDefault="00C2298B">
            <w:pPr>
              <w:rPr>
                <w:rFonts w:ascii="Calibri" w:eastAsia="Calibri" w:hAnsi="Calibri" w:cs="Calibri"/>
              </w:rPr>
            </w:pPr>
            <w:r>
              <w:rPr>
                <w:rFonts w:ascii="Calibri" w:eastAsia="Calibri" w:hAnsi="Calibri" w:cs="Calibri"/>
              </w:rPr>
              <w:t>Samsung Electronics Indonesia</w:t>
            </w:r>
          </w:p>
          <w:p w14:paraId="44BD56E1" w14:textId="77777777" w:rsidR="00D60BA8" w:rsidRDefault="00C2298B">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EBAC5C3" w14:textId="77777777" w:rsidR="00D60BA8" w:rsidRDefault="00C2298B">
            <w:pPr>
              <w:rPr>
                <w:rFonts w:ascii="Calibri" w:eastAsia="Calibri" w:hAnsi="Calibri" w:cs="Calibri"/>
              </w:rPr>
            </w:pPr>
            <w:r>
              <w:rPr>
                <w:rFonts w:ascii="Calibri" w:eastAsia="Calibri" w:hAnsi="Calibri" w:cs="Calibri"/>
                <w:b/>
              </w:rPr>
              <w:t>Diandra Tarcia</w:t>
            </w:r>
          </w:p>
          <w:p w14:paraId="4E41A361" w14:textId="77777777" w:rsidR="00D60BA8" w:rsidRDefault="00C2298B">
            <w:pPr>
              <w:rPr>
                <w:rFonts w:ascii="Calibri" w:eastAsia="Calibri" w:hAnsi="Calibri" w:cs="Calibri"/>
              </w:rPr>
            </w:pPr>
            <w:r>
              <w:rPr>
                <w:rFonts w:ascii="Calibri" w:eastAsia="Calibri" w:hAnsi="Calibri" w:cs="Calibri"/>
                <w:b/>
              </w:rPr>
              <w:t>Associate Director</w:t>
            </w:r>
          </w:p>
          <w:p w14:paraId="47259C66" w14:textId="77777777" w:rsidR="00D60BA8" w:rsidRDefault="00C2298B">
            <w:pPr>
              <w:rPr>
                <w:rFonts w:ascii="Calibri" w:eastAsia="Calibri" w:hAnsi="Calibri" w:cs="Calibri"/>
              </w:rPr>
            </w:pPr>
            <w:r>
              <w:rPr>
                <w:rFonts w:ascii="Calibri" w:eastAsia="Calibri" w:hAnsi="Calibri" w:cs="Calibri"/>
              </w:rPr>
              <w:t>Carl Byoir</w:t>
            </w:r>
          </w:p>
          <w:p w14:paraId="08EDDEEF" w14:textId="77777777" w:rsidR="00D60BA8" w:rsidRDefault="00C2298B">
            <w:pPr>
              <w:rPr>
                <w:rFonts w:ascii="Calibri" w:eastAsia="Calibri" w:hAnsi="Calibri" w:cs="Calibri"/>
              </w:rPr>
            </w:pPr>
            <w:r>
              <w:rPr>
                <w:rFonts w:ascii="Calibri" w:eastAsia="Calibri" w:hAnsi="Calibri" w:cs="Calibri"/>
              </w:rPr>
              <w:t>Email: diandra.tarcia@carlbyoir.com</w:t>
            </w:r>
          </w:p>
        </w:tc>
      </w:tr>
    </w:tbl>
    <w:p w14:paraId="6F029446" w14:textId="77777777" w:rsidR="00D60BA8" w:rsidRDefault="00D60BA8">
      <w:pPr>
        <w:spacing w:line="14" w:lineRule="auto"/>
        <w:jc w:val="both"/>
        <w:rPr>
          <w:rFonts w:ascii="Calibri" w:eastAsia="Calibri" w:hAnsi="Calibri" w:cs="Calibri"/>
        </w:rPr>
      </w:pPr>
    </w:p>
    <w:p w14:paraId="50FF3977" w14:textId="77777777" w:rsidR="00D60BA8" w:rsidRDefault="00D60BA8">
      <w:pPr>
        <w:jc w:val="both"/>
        <w:rPr>
          <w:rFonts w:ascii="Calibri" w:eastAsia="Calibri" w:hAnsi="Calibri" w:cs="Calibri"/>
        </w:rPr>
      </w:pPr>
    </w:p>
    <w:sectPr w:rsidR="00D60BA8">
      <w:head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F00B36" w14:textId="77777777" w:rsidR="00A878A0" w:rsidRDefault="00A878A0">
      <w:pPr>
        <w:spacing w:line="240" w:lineRule="auto"/>
      </w:pPr>
      <w:r>
        <w:separator/>
      </w:r>
    </w:p>
  </w:endnote>
  <w:endnote w:type="continuationSeparator" w:id="0">
    <w:p w14:paraId="77110889" w14:textId="77777777" w:rsidR="00A878A0" w:rsidRDefault="00A878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CF08F" w14:textId="77777777" w:rsidR="00A878A0" w:rsidRDefault="00A878A0">
      <w:pPr>
        <w:spacing w:line="240" w:lineRule="auto"/>
      </w:pPr>
      <w:r>
        <w:separator/>
      </w:r>
    </w:p>
  </w:footnote>
  <w:footnote w:type="continuationSeparator" w:id="0">
    <w:p w14:paraId="326913DE" w14:textId="77777777" w:rsidR="00A878A0" w:rsidRDefault="00A878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A7D1D" w14:textId="77777777" w:rsidR="00D60BA8" w:rsidRDefault="00C2298B">
    <w:r>
      <w:rPr>
        <w:noProof/>
      </w:rPr>
      <w:drawing>
        <wp:anchor distT="0" distB="0" distL="114300" distR="114300" simplePos="0" relativeHeight="251658240" behindDoc="0" locked="0" layoutInCell="1" hidden="0" allowOverlap="1" wp14:anchorId="2832E6B4" wp14:editId="43C94C79">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895077485"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1A1611"/>
    <w:multiLevelType w:val="multilevel"/>
    <w:tmpl w:val="A238A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27046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BA8"/>
    <w:rsid w:val="00133D89"/>
    <w:rsid w:val="00175B92"/>
    <w:rsid w:val="00220C32"/>
    <w:rsid w:val="0023316A"/>
    <w:rsid w:val="00340A06"/>
    <w:rsid w:val="003919FD"/>
    <w:rsid w:val="00490102"/>
    <w:rsid w:val="004B42F4"/>
    <w:rsid w:val="004E0CDA"/>
    <w:rsid w:val="00506BC2"/>
    <w:rsid w:val="00670E26"/>
    <w:rsid w:val="00745CDF"/>
    <w:rsid w:val="008673D3"/>
    <w:rsid w:val="00886159"/>
    <w:rsid w:val="008D3A5D"/>
    <w:rsid w:val="00923B6B"/>
    <w:rsid w:val="009270E1"/>
    <w:rsid w:val="009A7E22"/>
    <w:rsid w:val="009B43E3"/>
    <w:rsid w:val="00A878A0"/>
    <w:rsid w:val="00AD5277"/>
    <w:rsid w:val="00AF6685"/>
    <w:rsid w:val="00B70180"/>
    <w:rsid w:val="00B84922"/>
    <w:rsid w:val="00BA6E0F"/>
    <w:rsid w:val="00BC2E6A"/>
    <w:rsid w:val="00C2298B"/>
    <w:rsid w:val="00D13687"/>
    <w:rsid w:val="00D60BA8"/>
    <w:rsid w:val="00DD352D"/>
    <w:rsid w:val="00DF3628"/>
    <w:rsid w:val="00E312B4"/>
    <w:rsid w:val="00E76427"/>
    <w:rsid w:val="00F6214D"/>
    <w:rsid w:val="00FB755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7196"/>
  <w15:docId w15:val="{778754DB-5528-45D9-A7DB-327E6DB6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1"/>
    <w:pPr>
      <w:spacing w:line="240" w:lineRule="auto"/>
    </w:pPr>
    <w:tblPr>
      <w:tblStyleRowBandSize w:val="1"/>
      <w:tblStyleColBandSize w:val="1"/>
      <w:tblCellMar>
        <w:top w:w="15" w:type="dxa"/>
        <w:left w:w="15" w:type="dxa"/>
        <w:bottom w:w="15" w:type="dxa"/>
        <w:right w:w="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477D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77D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477DC"/>
    <w:rPr>
      <w:b/>
      <w:bCs/>
    </w:rPr>
  </w:style>
  <w:style w:type="character" w:customStyle="1" w:styleId="CommentSubjectChar">
    <w:name w:val="Comment Subject Char"/>
    <w:basedOn w:val="CommentTextChar"/>
    <w:link w:val="CommentSubject"/>
    <w:uiPriority w:val="99"/>
    <w:semiHidden/>
    <w:rsid w:val="00D477DC"/>
    <w:rPr>
      <w:b/>
      <w:bCs/>
      <w:sz w:val="20"/>
      <w:szCs w:val="20"/>
    </w:rPr>
  </w:style>
  <w:style w:type="paragraph" w:styleId="Revision">
    <w:name w:val="Revision"/>
    <w:hidden/>
    <w:uiPriority w:val="99"/>
    <w:semiHidden/>
    <w:rsid w:val="00051662"/>
    <w:pPr>
      <w:spacing w:line="240" w:lineRule="auto"/>
    </w:p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175B92"/>
    <w:pPr>
      <w:ind w:left="720"/>
      <w:contextualSpacing/>
    </w:pPr>
  </w:style>
  <w:style w:type="character" w:styleId="Hyperlink">
    <w:name w:val="Hyperlink"/>
    <w:basedOn w:val="DefaultParagraphFont"/>
    <w:uiPriority w:val="99"/>
    <w:unhideWhenUsed/>
    <w:rsid w:val="00220C32"/>
    <w:rPr>
      <w:color w:val="0000FF" w:themeColor="hyperlink"/>
      <w:u w:val="single"/>
    </w:rPr>
  </w:style>
  <w:style w:type="character" w:styleId="UnresolvedMention">
    <w:name w:val="Unresolved Mention"/>
    <w:basedOn w:val="DefaultParagraphFont"/>
    <w:uiPriority w:val="99"/>
    <w:semiHidden/>
    <w:unhideWhenUsed/>
    <w:rsid w:val="00220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91152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msung.com/i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ews.samsung.com/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samsung.com/id" TargetMode="Externa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msung.com/id" TargetMode="External"/><Relationship Id="rId14" Type="http://schemas.openxmlformats.org/officeDocument/2006/relationships/hyperlink" Target="https://www.samsung.com/id/rings/galaxy-ring/bu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TDrgdj5tZGp+ke77LmF97X1kPw==">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1180</Words>
  <Characters>6963</Characters>
  <Application>Microsoft Office Word</Application>
  <DocSecurity>0</DocSecurity>
  <Lines>217</Lines>
  <Paragraphs>92</Paragraphs>
  <ScaleCrop>false</ScaleCrop>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Devon Aldenala</cp:lastModifiedBy>
  <cp:revision>6</cp:revision>
  <dcterms:created xsi:type="dcterms:W3CDTF">2024-11-10T03:37:00Z</dcterms:created>
  <dcterms:modified xsi:type="dcterms:W3CDTF">2024-11-11T03:10:00Z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