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00" w:firstLine="800"/>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sz w:val="28"/>
          <w:szCs w:val="28"/>
          <w:highlight w:val="cyan"/>
        </w:rPr>
      </w:pPr>
      <w:r w:rsidDel="00000000" w:rsidR="00000000" w:rsidRPr="00000000">
        <w:rPr>
          <w:rFonts w:ascii="Arial" w:cs="Arial" w:eastAsia="Arial" w:hAnsi="Arial"/>
          <w:b w:val="1"/>
          <w:bCs w:val="1"/>
          <w:sz w:val="28"/>
          <w:szCs w:val="28"/>
          <w:rtl w:val="0"/>
        </w:rPr>
        <w:t xml:space="preserve">Samsung Tampilkan </w:t>
      </w:r>
      <w:r w:rsidDel="00000000" w:rsidR="00000000" w:rsidRPr="00000000">
        <w:rPr>
          <w:rFonts w:ascii="Arial" w:cs="Arial" w:eastAsia="Arial" w:hAnsi="Arial"/>
          <w:b w:val="1"/>
          <w:bCs w:val="1"/>
          <w:i w:val="1"/>
          <w:iCs w:val="1"/>
          <w:sz w:val="28"/>
          <w:szCs w:val="28"/>
          <w:rtl w:val="0"/>
        </w:rPr>
        <w:t xml:space="preserve">Startup</w:t>
      </w:r>
      <w:r w:rsidDel="00000000" w:rsidR="00000000" w:rsidRPr="00000000">
        <w:rPr>
          <w:rFonts w:ascii="Arial" w:cs="Arial" w:eastAsia="Arial" w:hAnsi="Arial"/>
          <w:b w:val="1"/>
          <w:bCs w:val="1"/>
          <w:sz w:val="28"/>
          <w:szCs w:val="28"/>
          <w:rtl w:val="0"/>
        </w:rPr>
        <w:t xml:space="preserve"> Binaan C-Lab di CES 2026</w:t>
      </w: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i w:val="1"/>
          <w:iCs w:val="1"/>
          <w:sz w:val="22"/>
          <w:szCs w:val="22"/>
          <w:highlight w:val="cyan"/>
        </w:rPr>
      </w:pPr>
      <w:r w:rsidDel="00000000" w:rsidR="00000000" w:rsidRPr="00000000">
        <w:rPr>
          <w:rFonts w:ascii="Arial" w:cs="Arial" w:eastAsia="Arial" w:hAnsi="Arial"/>
          <w:i w:val="1"/>
          <w:iCs w:val="1"/>
          <w:sz w:val="22"/>
          <w:szCs w:val="22"/>
          <w:rtl w:val="0"/>
        </w:rPr>
        <w:t xml:space="preserve">Startup binaan C-Lab raih 17 penghargaan CES 2026 Innovation Awards </w:t>
      </w:r>
      <w:r w:rsidDel="00000000" w:rsidR="00000000" w:rsidRPr="00000000">
        <w:rPr>
          <w:rtl w:val="0"/>
        </w:rPr>
      </w:r>
    </w:p>
    <w:p w:rsidR="00000000" w:rsidDel="00000000" w:rsidP="00000000" w:rsidRDefault="00000000" w:rsidRPr="00000000" w14:paraId="00000004">
      <w:pPr>
        <w:spacing w:before="240" w:line="360"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Sejak program ini diluncurkan pada tahun 2012, Samsung telah mendukung pengembangan 959 proyek dan startup</w:t>
      </w:r>
    </w:p>
    <w:p w:rsidR="00000000" w:rsidDel="00000000" w:rsidP="00000000" w:rsidRDefault="00000000" w:rsidRPr="00000000" w14:paraId="00000005">
      <w:pPr>
        <w:spacing w:before="240" w:line="360"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Pr>
        <w:drawing>
          <wp:inline distB="114300" distT="114300" distL="114300" distR="114300">
            <wp:extent cx="4256723" cy="3204127"/>
            <wp:effectExtent b="0" l="0" r="0" t="0"/>
            <wp:docPr id="3"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4256723" cy="3204127"/>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24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SEOUL, Korea – 29 Desember 2025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 Samsung Electronics Co., Ltd. hari ini mengumumkan akan menampilkan berbagai proyek inovatif yang dikembangkan dengan dukungan program C-Lab, di ajang CES 2026, pameran teknologi dan elektronik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consumer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terbesar di dunia, yang berlangsung pada 6-9 Januari 2026. Proyek-proyek ini mencakup beragam bidang, mulai dari kecerdasan buatan (AI), robotika, hingga kesehatan digital.</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 ajang CES tahun ini, Samsung akan menggelar area pameran khusus untuk C-Lab untuk mendukung ekspansi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binaannya ke pasar global. Area tersebut akan berlokasi di Eureka Park di Venetian Expo, zona khusus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di CES, tempat di mana berbagai perusahaan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akan menampilkan teknologi dan solusi inovatif mereka.</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“Samsung mendukung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C-Lab melalui CES sebagai platform untuk memvalidasi teknologi inovatif, sekaligus membangun momentum pertumbuhan global,” ujar Byoung Chul Lee, Vice President and Head of the Creativity &amp; Innovation Center Samsung Electronics. “Tahun ini, meningkatnya partisipasi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menunjukkan perkembangan berkelanjutan dari ekosistem C-Lab.” </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highlight w:val="cyan"/>
          <w:u w:val="single"/>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C-Lab Outside: 15 Startup di Bidang AI, Robotika, dan Kesehatan Digital</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Tahun ini, C-Lab akan menampilkan 15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yang terdiri dari delapan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hasil inkubasi langsung Samsung Electronics melalui program C-Lab Outside, empat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dari Samsung Financial C-Lab Outside yang dikelola oleh Samsung Financial Networks, dua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dari program internal C-Lab Inside, serta satu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hasil inkubasi bersama antara Samsung Electronics dan Daegu Creative Economy Innovation Center.</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Lonjakan Partisipasi </w:t>
      </w:r>
      <w:r w:rsidDel="00000000" w:rsidR="00000000" w:rsidRPr="00000000">
        <w:rPr>
          <w:rFonts w:ascii="Arial" w:cs="Arial" w:eastAsia="Arial" w:hAnsi="Arial"/>
          <w:b w:val="1"/>
          <w:bCs w:val="1"/>
          <w:i w:val="1"/>
          <w:iCs w:val="1"/>
          <w:smallCaps w:val="0"/>
          <w:strike w:val="0"/>
          <w:color w:val="000000"/>
          <w:sz w:val="20"/>
          <w:szCs w:val="20"/>
          <w:u w:val="single"/>
          <w:shd w:fill="auto" w:val="clear"/>
          <w:vertAlign w:val="baseline"/>
          <w:rtl w:val="0"/>
        </w:rPr>
        <w:t xml:space="preserve">Startup</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Regional</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Sejak 2023, Samsung telah memperluas program C-Lab Outside ke sejumlah daerah di Korea Selatan, meliputi kota Daegu dan Gwangju, serta Provinsi Gyeongbuk. Program ini bertujuan untuk mengidentifikasi dan membina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potensial untuk memperkuat ekosistem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sekaligus menyediakan ruang kerja, pendampingan bertahap, serta peluang kolaborasi dengan Samsung dan afiliasinya. Pendekatan ini memungkinkan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untuk berkembang tanpa harus pindah ke kota Seoul, sekaligus mendorong terciptanya siklus inovasi lokal yang berkelanjutan.</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Hingga saat ini, sebanyak 40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telah dibina melalui inisiatif ini, berkontribusi pada penguatan ekosistem regional dan membuka jalan bagi lahirnya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unicorn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global di masa depan.</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Pada CES 2026, sebanyak tujuh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dari Daegu, Gwangju, dan Gyeongbuk akan berpartisipasi, menandai partisipasi terbesar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binaan C-Lab di sepanjang sejarah keikutsertaan C-Lab di CES.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single"/>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Pencapaian </w:t>
      </w:r>
      <w:r w:rsidDel="00000000" w:rsidR="00000000" w:rsidRPr="00000000">
        <w:rPr>
          <w:rFonts w:ascii="Arial" w:cs="Arial" w:eastAsia="Arial" w:hAnsi="Arial"/>
          <w:b w:val="1"/>
          <w:bCs w:val="1"/>
          <w:i w:val="1"/>
          <w:iCs w:val="1"/>
          <w:smallCaps w:val="0"/>
          <w:strike w:val="0"/>
          <w:color w:val="000000"/>
          <w:sz w:val="20"/>
          <w:szCs w:val="20"/>
          <w:u w:val="single"/>
          <w:shd w:fill="auto" w:val="clear"/>
          <w:vertAlign w:val="baseline"/>
          <w:rtl w:val="0"/>
        </w:rPr>
        <w:t xml:space="preserve">Startup</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Regional Terus Meningkat</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Daya saing teknologi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binaan C-Lab terus mendapatkan pengakuan internasional. Salah satunya adalah Repla,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daur ulang plastik dari program C-Lab Outside Gyeongbuk, yang meraih CES 2026 Innovation Award untuk produk Puri-Checker, perangkat yang mampu menganalisis rasio komposisi plastik.</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“Bagi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seperti kami, berkolaborasi dengan perusahaan global seperti Samsung merupakan kesempatan yang sangat berharga,” ujar Dong-eun Seo, CEO Repla. “Daur ulang plastik merupakan tantangan global, dan CES menjadi platform penting untuk menjajaki peluang pasar internasional.”</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Tujuh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regional C-Lab yang berpartisipasi adalah sebagai berikut:</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numPr>
          <w:ilvl w:val="0"/>
          <w:numId w:val="1"/>
        </w:numPr>
        <w:spacing w:line="240" w:lineRule="auto"/>
        <w:ind w:left="720" w:hanging="360"/>
        <w:jc w:val="left"/>
        <w:rPr>
          <w:rFonts w:ascii="Arial" w:cs="Arial" w:eastAsia="Arial" w:hAnsi="Arial"/>
          <w:color w:val="000000"/>
          <w:sz w:val="20"/>
          <w:szCs w:val="20"/>
        </w:rPr>
      </w:pPr>
      <w:hyperlink r:id="rId8">
        <w:r w:rsidDel="00000000" w:rsidR="00000000" w:rsidRPr="00000000">
          <w:rPr>
            <w:rFonts w:ascii="Arial" w:cs="Arial" w:eastAsia="Arial" w:hAnsi="Arial"/>
            <w:color w:val="0000ff"/>
            <w:sz w:val="20"/>
            <w:szCs w:val="20"/>
            <w:u w:val="single"/>
            <w:rtl w:val="0"/>
          </w:rPr>
          <w:t xml:space="preserve">Stress Solution (Gyeongbuk):</w:t>
        </w:r>
      </w:hyperlink>
      <w:r w:rsidDel="00000000" w:rsidR="00000000" w:rsidRPr="00000000">
        <w:rPr>
          <w:rFonts w:ascii="Arial" w:cs="Arial" w:eastAsia="Arial" w:hAnsi="Arial"/>
          <w:color w:val="000000"/>
          <w:sz w:val="20"/>
          <w:szCs w:val="20"/>
          <w:rtl w:val="0"/>
        </w:rPr>
        <w:t xml:space="preserve"> Solusi berbasis AI untuk pembuatan suara terapi kesehatan mental yang dipersonalisasi </w:t>
      </w:r>
    </w:p>
    <w:p w:rsidR="00000000" w:rsidDel="00000000" w:rsidP="00000000" w:rsidRDefault="00000000" w:rsidRPr="00000000" w14:paraId="00000021">
      <w:pPr>
        <w:numPr>
          <w:ilvl w:val="0"/>
          <w:numId w:val="1"/>
        </w:numPr>
        <w:spacing w:line="240" w:lineRule="auto"/>
        <w:ind w:left="720" w:hanging="360"/>
        <w:jc w:val="left"/>
        <w:rPr>
          <w:rFonts w:ascii="Arial" w:cs="Arial" w:eastAsia="Arial" w:hAnsi="Arial"/>
          <w:color w:val="000000"/>
          <w:sz w:val="20"/>
          <w:szCs w:val="20"/>
        </w:rPr>
      </w:pPr>
      <w:hyperlink r:id="rId9">
        <w:r w:rsidDel="00000000" w:rsidR="00000000" w:rsidRPr="00000000">
          <w:rPr>
            <w:rFonts w:ascii="Arial" w:cs="Arial" w:eastAsia="Arial" w:hAnsi="Arial"/>
            <w:color w:val="0000ff"/>
            <w:sz w:val="20"/>
            <w:szCs w:val="20"/>
            <w:u w:val="single"/>
            <w:rtl w:val="0"/>
          </w:rPr>
          <w:t xml:space="preserve">Deepscent (Gwangju)</w:t>
        </w:r>
      </w:hyperlink>
      <w:r w:rsidDel="00000000" w:rsidR="00000000" w:rsidRPr="00000000">
        <w:rPr>
          <w:rFonts w:ascii="Arial" w:cs="Arial" w:eastAsia="Arial" w:hAnsi="Arial"/>
          <w:color w:val="000000"/>
          <w:sz w:val="20"/>
          <w:szCs w:val="20"/>
          <w:rtl w:val="0"/>
        </w:rPr>
        <w:t xml:space="preserve">: Solusi aroma digital berbasis AI yang disesuaikan untuk berbagai ruang</w:t>
      </w:r>
    </w:p>
    <w:p w:rsidR="00000000" w:rsidDel="00000000" w:rsidP="00000000" w:rsidRDefault="00000000" w:rsidRPr="00000000" w14:paraId="00000022">
      <w:pPr>
        <w:numPr>
          <w:ilvl w:val="0"/>
          <w:numId w:val="1"/>
        </w:numPr>
        <w:spacing w:line="240" w:lineRule="auto"/>
        <w:ind w:left="720" w:hanging="360"/>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Elevenliter (Daegu): Diagnostik berbasis AI untuk penyakit progresif pada hewan peliharaan</w:t>
      </w:r>
    </w:p>
    <w:p w:rsidR="00000000" w:rsidDel="00000000" w:rsidP="00000000" w:rsidRDefault="00000000" w:rsidRPr="00000000" w14:paraId="00000023">
      <w:pPr>
        <w:numPr>
          <w:ilvl w:val="0"/>
          <w:numId w:val="1"/>
        </w:numPr>
        <w:spacing w:line="240" w:lineRule="auto"/>
        <w:ind w:left="720" w:hanging="360"/>
        <w:jc w:val="left"/>
        <w:rPr>
          <w:rFonts w:ascii="Arial" w:cs="Arial" w:eastAsia="Arial" w:hAnsi="Arial"/>
          <w:color w:val="000000"/>
          <w:sz w:val="20"/>
          <w:szCs w:val="20"/>
        </w:rPr>
      </w:pPr>
      <w:hyperlink r:id="rId10">
        <w:r w:rsidDel="00000000" w:rsidR="00000000" w:rsidRPr="00000000">
          <w:rPr>
            <w:rFonts w:ascii="Arial" w:cs="Arial" w:eastAsia="Arial" w:hAnsi="Arial"/>
            <w:color w:val="0000ff"/>
            <w:sz w:val="20"/>
            <w:szCs w:val="20"/>
            <w:u w:val="single"/>
            <w:rtl w:val="0"/>
          </w:rPr>
          <w:t xml:space="preserve">AunionAI (Gwangju)</w:t>
        </w:r>
      </w:hyperlink>
      <w:r w:rsidDel="00000000" w:rsidR="00000000" w:rsidRPr="00000000">
        <w:rPr>
          <w:rFonts w:ascii="Arial" w:cs="Arial" w:eastAsia="Arial" w:hAnsi="Arial"/>
          <w:color w:val="000000"/>
          <w:sz w:val="20"/>
          <w:szCs w:val="20"/>
          <w:rtl w:val="0"/>
        </w:rPr>
        <w:t xml:space="preserve">: Solusi AI berbasis web untuk </w:t>
      </w:r>
      <w:r w:rsidDel="00000000" w:rsidR="00000000" w:rsidRPr="00000000">
        <w:rPr>
          <w:rFonts w:ascii="Arial" w:cs="Arial" w:eastAsia="Arial" w:hAnsi="Arial"/>
          <w:i w:val="1"/>
          <w:iCs w:val="1"/>
          <w:color w:val="000000"/>
          <w:sz w:val="20"/>
          <w:szCs w:val="20"/>
          <w:rtl w:val="0"/>
        </w:rPr>
        <w:t xml:space="preserve">dubbing </w:t>
      </w:r>
      <w:r w:rsidDel="00000000" w:rsidR="00000000" w:rsidRPr="00000000">
        <w:rPr>
          <w:rFonts w:ascii="Arial" w:cs="Arial" w:eastAsia="Arial" w:hAnsi="Arial"/>
          <w:color w:val="000000"/>
          <w:sz w:val="20"/>
          <w:szCs w:val="20"/>
          <w:rtl w:val="0"/>
        </w:rPr>
        <w:t xml:space="preserve">dan </w:t>
      </w:r>
      <w:r w:rsidDel="00000000" w:rsidR="00000000" w:rsidRPr="00000000">
        <w:rPr>
          <w:rFonts w:ascii="Arial" w:cs="Arial" w:eastAsia="Arial" w:hAnsi="Arial"/>
          <w:i w:val="1"/>
          <w:iCs w:val="1"/>
          <w:color w:val="000000"/>
          <w:sz w:val="20"/>
          <w:szCs w:val="20"/>
          <w:rtl w:val="0"/>
        </w:rPr>
        <w:t xml:space="preserve">subtitle</w:t>
      </w:r>
      <w:r w:rsidDel="00000000" w:rsidR="00000000" w:rsidRPr="00000000">
        <w:rPr>
          <w:rFonts w:ascii="Arial" w:cs="Arial" w:eastAsia="Arial" w:hAnsi="Arial"/>
          <w:color w:val="000000"/>
          <w:sz w:val="20"/>
          <w:szCs w:val="20"/>
          <w:rtl w:val="0"/>
        </w:rPr>
        <w:t xml:space="preserve"> multibahasa otomatis dengan suara dan </w:t>
      </w:r>
      <w:r w:rsidDel="00000000" w:rsidR="00000000" w:rsidRPr="00000000">
        <w:rPr>
          <w:rFonts w:ascii="Arial" w:cs="Arial" w:eastAsia="Arial" w:hAnsi="Arial"/>
          <w:i w:val="1"/>
          <w:iCs w:val="1"/>
          <w:color w:val="000000"/>
          <w:sz w:val="20"/>
          <w:szCs w:val="20"/>
          <w:rtl w:val="0"/>
        </w:rPr>
        <w:t xml:space="preserve">sound effect </w:t>
      </w:r>
      <w:r w:rsidDel="00000000" w:rsidR="00000000" w:rsidRPr="00000000">
        <w:rPr>
          <w:rFonts w:ascii="Arial" w:cs="Arial" w:eastAsia="Arial" w:hAnsi="Arial"/>
          <w:color w:val="000000"/>
          <w:sz w:val="20"/>
          <w:szCs w:val="20"/>
          <w:rtl w:val="0"/>
        </w:rPr>
        <w:t xml:space="preserve">yang ekspresif </w:t>
      </w:r>
    </w:p>
    <w:p w:rsidR="00000000" w:rsidDel="00000000" w:rsidP="00000000" w:rsidRDefault="00000000" w:rsidRPr="00000000" w14:paraId="00000024">
      <w:pPr>
        <w:numPr>
          <w:ilvl w:val="0"/>
          <w:numId w:val="1"/>
        </w:numPr>
        <w:spacing w:line="240" w:lineRule="auto"/>
        <w:ind w:left="720" w:hanging="360"/>
        <w:jc w:val="left"/>
        <w:rPr>
          <w:rFonts w:ascii="Arial" w:cs="Arial" w:eastAsia="Arial" w:hAnsi="Arial"/>
          <w:color w:val="000000"/>
          <w:sz w:val="20"/>
          <w:szCs w:val="20"/>
        </w:rPr>
      </w:pPr>
      <w:hyperlink r:id="rId11">
        <w:r w:rsidDel="00000000" w:rsidR="00000000" w:rsidRPr="00000000">
          <w:rPr>
            <w:rFonts w:ascii="Arial" w:cs="Arial" w:eastAsia="Arial" w:hAnsi="Arial"/>
            <w:color w:val="0000ff"/>
            <w:sz w:val="20"/>
            <w:szCs w:val="20"/>
            <w:u w:val="single"/>
            <w:rtl w:val="0"/>
          </w:rPr>
          <w:t xml:space="preserve">Repla (Gyeongbuk)</w:t>
        </w:r>
      </w:hyperlink>
      <w:r w:rsidDel="00000000" w:rsidR="00000000" w:rsidRPr="00000000">
        <w:rPr>
          <w:rFonts w:ascii="Arial" w:cs="Arial" w:eastAsia="Arial" w:hAnsi="Arial"/>
          <w:color w:val="000000"/>
          <w:sz w:val="20"/>
          <w:szCs w:val="20"/>
          <w:rtl w:val="0"/>
        </w:rPr>
        <w:t xml:space="preserve">: Plastik daur ulang dengan pemurnian enzim, bebas dari kontaminan</w:t>
      </w:r>
    </w:p>
    <w:p w:rsidR="00000000" w:rsidDel="00000000" w:rsidP="00000000" w:rsidRDefault="00000000" w:rsidRPr="00000000" w14:paraId="00000025">
      <w:pPr>
        <w:numPr>
          <w:ilvl w:val="0"/>
          <w:numId w:val="1"/>
        </w:numPr>
        <w:spacing w:line="240" w:lineRule="auto"/>
        <w:ind w:left="720" w:hanging="360"/>
        <w:jc w:val="left"/>
        <w:rPr>
          <w:rFonts w:ascii="Arial" w:cs="Arial" w:eastAsia="Arial" w:hAnsi="Arial"/>
          <w:color w:val="000000"/>
          <w:sz w:val="20"/>
          <w:szCs w:val="20"/>
        </w:rPr>
      </w:pPr>
      <w:hyperlink r:id="rId12">
        <w:r w:rsidDel="00000000" w:rsidR="00000000" w:rsidRPr="00000000">
          <w:rPr>
            <w:rFonts w:ascii="Arial" w:cs="Arial" w:eastAsia="Arial" w:hAnsi="Arial"/>
            <w:color w:val="0000ff"/>
            <w:sz w:val="20"/>
            <w:szCs w:val="20"/>
            <w:u w:val="single"/>
            <w:rtl w:val="0"/>
          </w:rPr>
          <w:t xml:space="preserve">Univa (Daegu):</w:t>
        </w:r>
      </w:hyperlink>
      <w:r w:rsidDel="00000000" w:rsidR="00000000" w:rsidRPr="00000000">
        <w:rPr>
          <w:rFonts w:ascii="Arial" w:cs="Arial" w:eastAsia="Arial" w:hAnsi="Arial"/>
          <w:color w:val="000000"/>
          <w:sz w:val="20"/>
          <w:szCs w:val="20"/>
          <w:rtl w:val="0"/>
        </w:rPr>
        <w:t xml:space="preserve"> Solusi </w:t>
      </w:r>
      <w:r w:rsidDel="00000000" w:rsidR="00000000" w:rsidRPr="00000000">
        <w:rPr>
          <w:rFonts w:ascii="Arial" w:cs="Arial" w:eastAsia="Arial" w:hAnsi="Arial"/>
          <w:i w:val="1"/>
          <w:iCs w:val="1"/>
          <w:color w:val="000000"/>
          <w:sz w:val="20"/>
          <w:szCs w:val="20"/>
          <w:rtl w:val="0"/>
        </w:rPr>
        <w:t xml:space="preserve">large language model</w:t>
      </w:r>
      <w:r w:rsidDel="00000000" w:rsidR="00000000" w:rsidRPr="00000000">
        <w:rPr>
          <w:rFonts w:ascii="Arial" w:cs="Arial" w:eastAsia="Arial" w:hAnsi="Arial"/>
          <w:color w:val="000000"/>
          <w:sz w:val="20"/>
          <w:szCs w:val="20"/>
          <w:rtl w:val="0"/>
        </w:rPr>
        <w:t xml:space="preserve"> multimodal </w:t>
      </w:r>
      <w:r w:rsidDel="00000000" w:rsidR="00000000" w:rsidRPr="00000000">
        <w:rPr>
          <w:rFonts w:ascii="Arial" w:cs="Arial" w:eastAsia="Arial" w:hAnsi="Arial"/>
          <w:i w:val="1"/>
          <w:iCs w:val="1"/>
          <w:color w:val="000000"/>
          <w:sz w:val="20"/>
          <w:szCs w:val="20"/>
          <w:rtl w:val="0"/>
        </w:rPr>
        <w:t xml:space="preserve">on-device</w:t>
      </w:r>
      <w:r w:rsidDel="00000000" w:rsidR="00000000" w:rsidRPr="00000000">
        <w:rPr>
          <w:rtl w:val="0"/>
        </w:rPr>
      </w:r>
    </w:p>
    <w:p w:rsidR="00000000" w:rsidDel="00000000" w:rsidP="00000000" w:rsidRDefault="00000000" w:rsidRPr="00000000" w14:paraId="00000026">
      <w:pPr>
        <w:numPr>
          <w:ilvl w:val="0"/>
          <w:numId w:val="1"/>
        </w:numPr>
        <w:shd w:fill="ffffff" w:val="clear"/>
        <w:spacing w:line="240" w:lineRule="auto"/>
        <w:ind w:left="720" w:hanging="360"/>
        <w:jc w:val="left"/>
        <w:rPr>
          <w:rFonts w:ascii="Arial" w:cs="Arial" w:eastAsia="Arial" w:hAnsi="Arial"/>
          <w:color w:val="000000"/>
          <w:sz w:val="20"/>
          <w:szCs w:val="20"/>
        </w:rPr>
      </w:pPr>
      <w:hyperlink r:id="rId13">
        <w:r w:rsidDel="00000000" w:rsidR="00000000" w:rsidRPr="00000000">
          <w:rPr>
            <w:rFonts w:ascii="Arial" w:cs="Arial" w:eastAsia="Arial" w:hAnsi="Arial"/>
            <w:color w:val="0000ff"/>
            <w:sz w:val="20"/>
            <w:szCs w:val="20"/>
            <w:u w:val="single"/>
            <w:rtl w:val="0"/>
          </w:rPr>
          <w:t xml:space="preserve">10kM.ai (Daegu Creative Economy Innovation Center):</w:t>
        </w:r>
      </w:hyperlink>
      <w:r w:rsidDel="00000000" w:rsidR="00000000" w:rsidRPr="00000000">
        <w:rPr>
          <w:rFonts w:ascii="Arial" w:cs="Arial" w:eastAsia="Arial" w:hAnsi="Arial"/>
          <w:color w:val="000000"/>
          <w:sz w:val="20"/>
          <w:szCs w:val="20"/>
          <w:rtl w:val="0"/>
        </w:rPr>
        <w:t xml:space="preserve"> Solusi AI untuk produksi, penyuntingan, dan monetisasi video kelas enterprise.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C-Lab Inside Menampilkan Proyek AI Inovatif dari Internal Samsung</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Sejak 2016, Samsung secara rutin memanfaatkan ajang CES untuk menampilkan proyek-proyek dari C-Lab Inside, sekaligus mengukur respons pasar global serta memvalidasi potensi bisnisnya.</w:t>
      </w: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Pada CES 2026 dua proyek berbasis AI yang dinilai unggul dari sisi inovasi, skalabilitas global, dan kesiapan produk, akan dipamerkan, yaitu:</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2F">
      <w:pPr>
        <w:numPr>
          <w:ilvl w:val="0"/>
          <w:numId w:val="2"/>
        </w:numPr>
        <w:spacing w:line="240" w:lineRule="auto"/>
        <w:ind w:left="720" w:hanging="360"/>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u w:val="single"/>
          <w:rtl w:val="0"/>
        </w:rPr>
        <w:t xml:space="preserve">ChronoMix</w:t>
      </w:r>
      <w:r w:rsidDel="00000000" w:rsidR="00000000" w:rsidRPr="00000000">
        <w:rPr>
          <w:rFonts w:ascii="Arial" w:cs="Arial" w:eastAsia="Arial" w:hAnsi="Arial"/>
          <w:color w:val="000000"/>
          <w:sz w:val="20"/>
          <w:szCs w:val="20"/>
          <w:rtl w:val="0"/>
        </w:rPr>
        <w:t xml:space="preserve">: Solusi AI untuk komposisi video berbasis objek</w:t>
      </w:r>
    </w:p>
    <w:p w:rsidR="00000000" w:rsidDel="00000000" w:rsidP="00000000" w:rsidRDefault="00000000" w:rsidRPr="00000000" w14:paraId="00000030">
      <w:pPr>
        <w:numPr>
          <w:ilvl w:val="0"/>
          <w:numId w:val="2"/>
        </w:numPr>
        <w:spacing w:line="240" w:lineRule="auto"/>
        <w:ind w:left="720" w:hanging="360"/>
        <w:jc w:val="left"/>
        <w:rPr>
          <w:rFonts w:ascii="Arial" w:cs="Arial" w:eastAsia="Arial" w:hAnsi="Arial"/>
          <w:color w:val="000000"/>
          <w:sz w:val="20"/>
          <w:szCs w:val="20"/>
        </w:rPr>
      </w:pPr>
      <w:hyperlink r:id="rId14">
        <w:r w:rsidDel="00000000" w:rsidR="00000000" w:rsidRPr="00000000">
          <w:rPr>
            <w:rFonts w:ascii="Arial" w:cs="Arial" w:eastAsia="Arial" w:hAnsi="Arial"/>
            <w:color w:val="0000ff"/>
            <w:sz w:val="20"/>
            <w:szCs w:val="20"/>
            <w:u w:val="single"/>
            <w:rtl w:val="0"/>
          </w:rPr>
          <w:t xml:space="preserve">EZ Reco</w:t>
        </w:r>
      </w:hyperlink>
      <w:r w:rsidDel="00000000" w:rsidR="00000000" w:rsidRPr="00000000">
        <w:rPr>
          <w:rFonts w:ascii="Arial" w:cs="Arial" w:eastAsia="Arial" w:hAnsi="Arial"/>
          <w:color w:val="000000"/>
          <w:sz w:val="20"/>
          <w:szCs w:val="20"/>
          <w:rtl w:val="0"/>
        </w:rPr>
        <w:t xml:space="preserve">: Platform AI generatif yang memberikan rekomendasi produk elektronik berdasarkan pengetahuan para ahli</w:t>
      </w:r>
    </w:p>
    <w:p w:rsidR="00000000" w:rsidDel="00000000" w:rsidP="00000000" w:rsidRDefault="00000000" w:rsidRPr="00000000" w14:paraId="00000031">
      <w:pPr>
        <w:spacing w:line="240" w:lineRule="auto"/>
        <w:ind w:left="720" w:firstLine="0"/>
        <w:jc w:val="left"/>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Perluasan C-Lab ke Afiliasi, Termasuk </w:t>
      </w:r>
      <w:r w:rsidDel="00000000" w:rsidR="00000000" w:rsidRPr="00000000">
        <w:rPr>
          <w:rFonts w:ascii="Arial" w:cs="Arial" w:eastAsia="Arial" w:hAnsi="Arial"/>
          <w:b w:val="1"/>
          <w:bCs w:val="1"/>
          <w:i w:val="1"/>
          <w:iCs w:val="1"/>
          <w:smallCaps w:val="0"/>
          <w:strike w:val="0"/>
          <w:color w:val="000000"/>
          <w:sz w:val="20"/>
          <w:szCs w:val="20"/>
          <w:u w:val="single"/>
          <w:shd w:fill="auto" w:val="clear"/>
          <w:vertAlign w:val="baseline"/>
          <w:rtl w:val="0"/>
        </w:rPr>
        <w:t xml:space="preserve">Startup</w:t>
      </w: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 Sektor Keuangan</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Seiring dengan meluasnya model inovasi terbuka Samsung di berbagai afiliasinya, empat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dari Samsung Financial C-Lab Outside akan berpartisipasi di CES untuk pertama kalinya. Keikutsertaan ini membuka peluang bagi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dari berbagai industri untuk mencari peluang kolaborasi global dengan memanfaatkan pengalaman inkubasi Samsung. Adapun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Samsung Financial C-Lab Outside yang akan berpartisipasi adalah sebagai berikut:</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36">
      <w:pPr>
        <w:numPr>
          <w:ilvl w:val="0"/>
          <w:numId w:val="3"/>
        </w:numPr>
        <w:spacing w:line="240" w:lineRule="auto"/>
        <w:ind w:left="720" w:hanging="360"/>
        <w:jc w:val="left"/>
        <w:rPr>
          <w:rFonts w:ascii="Arial" w:cs="Arial" w:eastAsia="Arial" w:hAnsi="Arial"/>
          <w:color w:val="000000"/>
          <w:sz w:val="20"/>
          <w:szCs w:val="20"/>
        </w:rPr>
      </w:pPr>
      <w:hyperlink r:id="rId15">
        <w:r w:rsidDel="00000000" w:rsidR="00000000" w:rsidRPr="00000000">
          <w:rPr>
            <w:rFonts w:ascii="Arial" w:cs="Arial" w:eastAsia="Arial" w:hAnsi="Arial"/>
            <w:color w:val="0000ff"/>
            <w:sz w:val="20"/>
            <w:szCs w:val="20"/>
            <w:u w:val="single"/>
            <w:rtl w:val="0"/>
          </w:rPr>
          <w:t xml:space="preserve">Selectstar (Samsung Life Insurance):</w:t>
        </w:r>
      </w:hyperlink>
      <w:r w:rsidDel="00000000" w:rsidR="00000000" w:rsidRPr="00000000">
        <w:rPr>
          <w:rFonts w:ascii="Arial" w:cs="Arial" w:eastAsia="Arial" w:hAnsi="Arial"/>
          <w:color w:val="000000"/>
          <w:sz w:val="20"/>
          <w:szCs w:val="20"/>
          <w:rtl w:val="0"/>
        </w:rPr>
        <w:t xml:space="preserve"> Penyedia </w:t>
      </w:r>
      <w:r w:rsidDel="00000000" w:rsidR="00000000" w:rsidRPr="00000000">
        <w:rPr>
          <w:rFonts w:ascii="Arial" w:cs="Arial" w:eastAsia="Arial" w:hAnsi="Arial"/>
          <w:i w:val="1"/>
          <w:iCs w:val="1"/>
          <w:color w:val="000000"/>
          <w:sz w:val="20"/>
          <w:szCs w:val="20"/>
          <w:rtl w:val="0"/>
        </w:rPr>
        <w:t xml:space="preserve">dataset</w:t>
      </w:r>
      <w:r w:rsidDel="00000000" w:rsidR="00000000" w:rsidRPr="00000000">
        <w:rPr>
          <w:rFonts w:ascii="Arial" w:cs="Arial" w:eastAsia="Arial" w:hAnsi="Arial"/>
          <w:color w:val="000000"/>
          <w:sz w:val="20"/>
          <w:szCs w:val="20"/>
          <w:rtl w:val="0"/>
        </w:rPr>
        <w:t xml:space="preserve"> berlisensi dan platform evaluasi AI </w:t>
      </w:r>
      <w:r w:rsidDel="00000000" w:rsidR="00000000" w:rsidRPr="00000000">
        <w:rPr>
          <w:rFonts w:ascii="Arial" w:cs="Arial" w:eastAsia="Arial" w:hAnsi="Arial"/>
          <w:i w:val="1"/>
          <w:iCs w:val="1"/>
          <w:color w:val="000000"/>
          <w:sz w:val="20"/>
          <w:szCs w:val="20"/>
          <w:rtl w:val="0"/>
        </w:rPr>
        <w:t xml:space="preserve">all-in-one</w:t>
      </w:r>
      <w:r w:rsidDel="00000000" w:rsidR="00000000" w:rsidRPr="00000000">
        <w:rPr>
          <w:rtl w:val="0"/>
        </w:rPr>
      </w:r>
    </w:p>
    <w:p w:rsidR="00000000" w:rsidDel="00000000" w:rsidP="00000000" w:rsidRDefault="00000000" w:rsidRPr="00000000" w14:paraId="00000037">
      <w:pPr>
        <w:numPr>
          <w:ilvl w:val="0"/>
          <w:numId w:val="3"/>
        </w:numPr>
        <w:spacing w:line="240" w:lineRule="auto"/>
        <w:ind w:left="720" w:hanging="360"/>
        <w:jc w:val="left"/>
        <w:rPr>
          <w:rFonts w:ascii="Arial" w:cs="Arial" w:eastAsia="Arial" w:hAnsi="Arial"/>
          <w:color w:val="000000"/>
          <w:sz w:val="20"/>
          <w:szCs w:val="20"/>
        </w:rPr>
      </w:pPr>
      <w:hyperlink r:id="rId16">
        <w:r w:rsidDel="00000000" w:rsidR="00000000" w:rsidRPr="00000000">
          <w:rPr>
            <w:rFonts w:ascii="Arial" w:cs="Arial" w:eastAsia="Arial" w:hAnsi="Arial"/>
            <w:color w:val="0000ff"/>
            <w:sz w:val="20"/>
            <w:szCs w:val="20"/>
            <w:u w:val="single"/>
            <w:rtl w:val="0"/>
          </w:rPr>
          <w:t xml:space="preserve">Datumo (Samsung Fire &amp; Marine Insurance):</w:t>
        </w:r>
      </w:hyperlink>
      <w:r w:rsidDel="00000000" w:rsidR="00000000" w:rsidRPr="00000000">
        <w:rPr>
          <w:rFonts w:ascii="Arial" w:cs="Arial" w:eastAsia="Arial" w:hAnsi="Arial"/>
          <w:color w:val="000000"/>
          <w:sz w:val="20"/>
          <w:szCs w:val="20"/>
          <w:rtl w:val="0"/>
        </w:rPr>
        <w:t xml:space="preserve"> Solusi pemodelan risiko siber untuk mengukur dan mengurangi dampak finansial dari serangan siber </w:t>
      </w:r>
    </w:p>
    <w:p w:rsidR="00000000" w:rsidDel="00000000" w:rsidP="00000000" w:rsidRDefault="00000000" w:rsidRPr="00000000" w14:paraId="00000038">
      <w:pPr>
        <w:numPr>
          <w:ilvl w:val="0"/>
          <w:numId w:val="3"/>
        </w:numPr>
        <w:spacing w:line="240" w:lineRule="auto"/>
        <w:ind w:left="720" w:hanging="360"/>
        <w:jc w:val="left"/>
        <w:rPr>
          <w:rFonts w:ascii="Arial" w:cs="Arial" w:eastAsia="Arial" w:hAnsi="Arial"/>
          <w:color w:val="000000"/>
          <w:sz w:val="20"/>
          <w:szCs w:val="20"/>
        </w:rPr>
      </w:pPr>
      <w:hyperlink r:id="rId17">
        <w:r w:rsidDel="00000000" w:rsidR="00000000" w:rsidRPr="00000000">
          <w:rPr>
            <w:rFonts w:ascii="Arial" w:cs="Arial" w:eastAsia="Arial" w:hAnsi="Arial"/>
            <w:color w:val="0000ff"/>
            <w:sz w:val="20"/>
            <w:szCs w:val="20"/>
            <w:u w:val="single"/>
            <w:rtl w:val="0"/>
          </w:rPr>
          <w:t xml:space="preserve">WINNING.I (Samsung Card):</w:t>
        </w:r>
      </w:hyperlink>
      <w:r w:rsidDel="00000000" w:rsidR="00000000" w:rsidRPr="00000000">
        <w:rPr>
          <w:rFonts w:ascii="Arial" w:cs="Arial" w:eastAsia="Arial" w:hAnsi="Arial"/>
          <w:color w:val="000000"/>
          <w:sz w:val="20"/>
          <w:szCs w:val="20"/>
          <w:rtl w:val="0"/>
        </w:rPr>
        <w:t xml:space="preserve"> Teknologi verifikasi identitas generasi baru (eKYC) berbasis biometrik sidik jari dan wajah secara bersamaan. </w:t>
      </w:r>
    </w:p>
    <w:p w:rsidR="00000000" w:rsidDel="00000000" w:rsidP="00000000" w:rsidRDefault="00000000" w:rsidRPr="00000000" w14:paraId="00000039">
      <w:pPr>
        <w:numPr>
          <w:ilvl w:val="0"/>
          <w:numId w:val="3"/>
        </w:numPr>
        <w:shd w:fill="ffffff" w:val="clear"/>
        <w:spacing w:line="240" w:lineRule="auto"/>
        <w:ind w:left="720" w:hanging="360"/>
        <w:jc w:val="left"/>
        <w:rPr>
          <w:rFonts w:ascii="Arial" w:cs="Arial" w:eastAsia="Arial" w:hAnsi="Arial"/>
          <w:color w:val="000000"/>
          <w:sz w:val="20"/>
          <w:szCs w:val="20"/>
        </w:rPr>
      </w:pPr>
      <w:hyperlink r:id="rId18">
        <w:r w:rsidDel="00000000" w:rsidR="00000000" w:rsidRPr="00000000">
          <w:rPr>
            <w:rFonts w:ascii="Arial" w:cs="Arial" w:eastAsia="Arial" w:hAnsi="Arial"/>
            <w:color w:val="0000ff"/>
            <w:sz w:val="20"/>
            <w:szCs w:val="20"/>
            <w:u w:val="single"/>
            <w:rtl w:val="0"/>
          </w:rPr>
          <w:t xml:space="preserve">Pillsang (Samsung Securities):</w:t>
        </w:r>
      </w:hyperlink>
      <w:r w:rsidDel="00000000" w:rsidR="00000000" w:rsidRPr="00000000">
        <w:rPr>
          <w:rFonts w:ascii="Arial" w:cs="Arial" w:eastAsia="Arial" w:hAnsi="Arial"/>
          <w:color w:val="000000"/>
          <w:sz w:val="20"/>
          <w:szCs w:val="20"/>
          <w:rtl w:val="0"/>
        </w:rPr>
        <w:t xml:space="preserve"> Solusi deteksi </w:t>
      </w:r>
      <w:r w:rsidDel="00000000" w:rsidR="00000000" w:rsidRPr="00000000">
        <w:rPr>
          <w:rFonts w:ascii="Arial" w:cs="Arial" w:eastAsia="Arial" w:hAnsi="Arial"/>
          <w:i w:val="1"/>
          <w:iCs w:val="1"/>
          <w:color w:val="000000"/>
          <w:sz w:val="20"/>
          <w:szCs w:val="20"/>
          <w:rtl w:val="0"/>
        </w:rPr>
        <w:t xml:space="preserve">phishing</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i w:val="1"/>
          <w:iCs w:val="1"/>
          <w:color w:val="000000"/>
          <w:sz w:val="20"/>
          <w:szCs w:val="20"/>
          <w:rtl w:val="0"/>
        </w:rPr>
        <w:t xml:space="preserve">scam/fraud</w:t>
      </w:r>
      <w:r w:rsidDel="00000000" w:rsidR="00000000" w:rsidRPr="00000000">
        <w:rPr>
          <w:rFonts w:ascii="Arial" w:cs="Arial" w:eastAsia="Arial" w:hAnsi="Arial"/>
          <w:color w:val="000000"/>
          <w:sz w:val="20"/>
          <w:szCs w:val="20"/>
          <w:rtl w:val="0"/>
        </w:rPr>
        <w:t xml:space="preserve">) secara </w:t>
      </w:r>
      <w:r w:rsidDel="00000000" w:rsidR="00000000" w:rsidRPr="00000000">
        <w:rPr>
          <w:rFonts w:ascii="Arial" w:cs="Arial" w:eastAsia="Arial" w:hAnsi="Arial"/>
          <w:i w:val="1"/>
          <w:iCs w:val="1"/>
          <w:color w:val="000000"/>
          <w:sz w:val="20"/>
          <w:szCs w:val="20"/>
          <w:rtl w:val="0"/>
        </w:rPr>
        <w:t xml:space="preserve">real-time</w:t>
      </w:r>
      <w:r w:rsidDel="00000000" w:rsidR="00000000" w:rsidRPr="00000000">
        <w:rPr>
          <w:rFonts w:ascii="Arial" w:cs="Arial" w:eastAsia="Arial" w:hAnsi="Arial"/>
          <w:color w:val="000000"/>
          <w:sz w:val="20"/>
          <w:szCs w:val="20"/>
          <w:rtl w:val="0"/>
        </w:rPr>
        <w:t xml:space="preserve"> menggunakan </w:t>
      </w:r>
      <w:r w:rsidDel="00000000" w:rsidR="00000000" w:rsidRPr="00000000">
        <w:rPr>
          <w:rFonts w:ascii="Arial" w:cs="Arial" w:eastAsia="Arial" w:hAnsi="Arial"/>
          <w:i w:val="1"/>
          <w:iCs w:val="1"/>
          <w:color w:val="000000"/>
          <w:sz w:val="20"/>
          <w:szCs w:val="20"/>
          <w:rtl w:val="0"/>
        </w:rPr>
        <w:t xml:space="preserve">AI on-device</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808080"/>
          <w:sz w:val="20"/>
          <w:szCs w:val="20"/>
          <w:highlight w:val="cyan"/>
          <w:u w:val="none"/>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single"/>
          <w:shd w:fill="auto" w:val="clear"/>
          <w:vertAlign w:val="baseline"/>
          <w:rtl w:val="0"/>
        </w:rPr>
        <w:t xml:space="preserve">Startup Binaan C-Lab Memenangkan 17 Penghargaan CES 2026 Innovation Awards</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Batangche" w:cs="Batangche" w:eastAsia="Batangche" w:hAnsi="Batangche"/>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binaan C-Lab berhasil meraih total 17 penghargaan CES 2026 Innovation Awards, termasuk dua penghargaan Best of Innovation Awards, sebagaimana diumumkan oleh Consumer Technology Association (CTA). </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Dua penerima penghargaan Best of Innovation Award — </w:t>
      </w:r>
      <w:hyperlink r:id="rId19">
        <w:r w:rsidDel="00000000" w:rsidR="00000000" w:rsidRPr="00000000">
          <w:rPr>
            <w:rFonts w:ascii="Arial" w:cs="Arial" w:eastAsia="Arial" w:hAnsi="Arial"/>
            <w:b w:val="0"/>
            <w:bCs w:val="0"/>
            <w:i w:val="0"/>
            <w:iCs w:val="0"/>
            <w:smallCaps w:val="0"/>
            <w:strike w:val="0"/>
            <w:color w:val="0000ff"/>
            <w:sz w:val="20"/>
            <w:szCs w:val="20"/>
            <w:u w:val="single"/>
            <w:shd w:fill="auto" w:val="clear"/>
            <w:vertAlign w:val="baseline"/>
            <w:rtl w:val="0"/>
          </w:rPr>
          <w:t xml:space="preserve">MangoSlab</w:t>
        </w:r>
      </w:hyperlink>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dan StudioLab – berasal dari program C-Lab Inside dan kemudian mandiri jadi </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startup</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independen, menegaskan kembali keunggulan teknologi serta potensi pertumbuhan dari inisiatif internal Samsung.</w:t>
      </w: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center"/>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cyan"/>
          <w:u w:val="none"/>
          <w:vertAlign w:val="baseline"/>
        </w:rPr>
      </w:pPr>
      <w:r w:rsidDel="00000000" w:rsidR="00000000" w:rsidRPr="00000000">
        <w:rPr>
          <w:rtl w:val="0"/>
        </w:rPr>
      </w:r>
    </w:p>
    <w:p w:rsidR="00000000" w:rsidDel="00000000" w:rsidP="00000000" w:rsidRDefault="00000000" w:rsidRPr="00000000" w14:paraId="00000044">
      <w:pPr>
        <w:spacing w:line="240" w:lineRule="auto"/>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45">
      <w:pPr>
        <w:spacing w:line="240" w:lineRule="auto"/>
        <w:rPr>
          <w:rFonts w:ascii="Arial" w:cs="Arial" w:eastAsia="Arial" w:hAnsi="Arial"/>
          <w:b w:val="1"/>
          <w:bCs w:val="1"/>
          <w:sz w:val="20"/>
          <w:szCs w:val="20"/>
          <w:highlight w:val="cyan"/>
          <w:u w:val="single"/>
        </w:rPr>
      </w:pPr>
      <w:r w:rsidDel="00000000" w:rsidR="00000000" w:rsidRPr="00000000">
        <w:rPr>
          <w:rFonts w:ascii="Arial" w:cs="Arial" w:eastAsia="Arial" w:hAnsi="Arial"/>
          <w:b w:val="1"/>
          <w:bCs w:val="1"/>
          <w:sz w:val="20"/>
          <w:szCs w:val="20"/>
          <w:u w:val="single"/>
          <w:rtl w:val="0"/>
        </w:rPr>
        <w:t xml:space="preserve">Tentang Samsung Electronics Co., Ltd.</w:t>
      </w:r>
      <w:r w:rsidDel="00000000" w:rsidR="00000000" w:rsidRPr="00000000">
        <w:rPr>
          <w:rFonts w:ascii="Arial" w:cs="Arial" w:eastAsia="Arial" w:hAnsi="Arial"/>
          <w:b w:val="1"/>
          <w:bCs w:val="1"/>
          <w:sz w:val="20"/>
          <w:szCs w:val="20"/>
          <w:highlight w:val="cyan"/>
          <w:u w:val="single"/>
          <w:rtl w:val="0"/>
        </w:rPr>
        <w:br w:type="textWrapping"/>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b w:val="0"/>
          <w:bCs w:val="0"/>
          <w:i w:val="0"/>
          <w:iCs w:val="0"/>
          <w:smallCaps w:val="0"/>
          <w:strike w:val="0"/>
          <w:color w:val="222222"/>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b w:val="0"/>
          <w:bCs w:val="0"/>
          <w:i w:val="1"/>
          <w:iCs w:val="1"/>
          <w:smallCaps w:val="0"/>
          <w:strike w:val="0"/>
          <w:color w:val="222222"/>
          <w:sz w:val="20"/>
          <w:szCs w:val="20"/>
          <w:u w:val="none"/>
          <w:shd w:fill="auto" w:val="clear"/>
          <w:vertAlign w:val="baseline"/>
          <w:rtl w:val="0"/>
        </w:rPr>
        <w:t xml:space="preserve">digital sitake outgnage</w:t>
      </w: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 smartphone, </w:t>
      </w:r>
      <w:r w:rsidDel="00000000" w:rsidR="00000000" w:rsidRPr="00000000">
        <w:rPr>
          <w:rFonts w:ascii="Arial" w:cs="Arial" w:eastAsia="Arial" w:hAnsi="Arial"/>
          <w:b w:val="0"/>
          <w:bCs w:val="0"/>
          <w:i w:val="1"/>
          <w:iCs w:val="1"/>
          <w:smallCaps w:val="0"/>
          <w:strike w:val="0"/>
          <w:color w:val="222222"/>
          <w:sz w:val="20"/>
          <w:szCs w:val="20"/>
          <w:u w:val="none"/>
          <w:shd w:fill="auto" w:val="clear"/>
          <w:vertAlign w:val="baseline"/>
          <w:rtl w:val="0"/>
        </w:rPr>
        <w:t xml:space="preserve">wearables</w:t>
      </w: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 tablet, elektronik rumah tangga dan sistem jaringan, juga memori, sistem LSI, dan </w:t>
      </w:r>
      <w:r w:rsidDel="00000000" w:rsidR="00000000" w:rsidRPr="00000000">
        <w:rPr>
          <w:rFonts w:ascii="Arial" w:cs="Arial" w:eastAsia="Arial" w:hAnsi="Arial"/>
          <w:b w:val="0"/>
          <w:bCs w:val="0"/>
          <w:i w:val="1"/>
          <w:iCs w:val="1"/>
          <w:smallCaps w:val="0"/>
          <w:strike w:val="0"/>
          <w:color w:val="222222"/>
          <w:sz w:val="20"/>
          <w:szCs w:val="20"/>
          <w:u w:val="none"/>
          <w:shd w:fill="auto" w:val="clear"/>
          <w:vertAlign w:val="baseline"/>
          <w:rtl w:val="0"/>
        </w:rPr>
        <w:t xml:space="preserve">foundry</w:t>
      </w:r>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20">
        <w:r w:rsidDel="00000000" w:rsidR="00000000" w:rsidRPr="00000000">
          <w:rPr>
            <w:rFonts w:ascii="Arial" w:cs="Arial" w:eastAsia="Arial" w:hAnsi="Arial"/>
            <w:b w:val="0"/>
            <w:bCs w:val="0"/>
            <w:i w:val="0"/>
            <w:iCs w:val="0"/>
            <w:smallCaps w:val="0"/>
            <w:strike w:val="0"/>
            <w:color w:val="1155cc"/>
            <w:sz w:val="20"/>
            <w:szCs w:val="20"/>
            <w:u w:val="single"/>
            <w:shd w:fill="auto" w:val="clear"/>
            <w:vertAlign w:val="baseline"/>
            <w:rtl w:val="0"/>
          </w:rPr>
          <w:t xml:space="preserve">news.samsung.com</w:t>
        </w:r>
      </w:hyperlink>
      <w:r w:rsidDel="00000000" w:rsidR="00000000" w:rsidRPr="00000000">
        <w:rPr>
          <w:rFonts w:ascii="Arial" w:cs="Arial" w:eastAsia="Arial" w:hAnsi="Arial"/>
          <w:b w:val="0"/>
          <w:bCs w:val="0"/>
          <w:i w:val="0"/>
          <w:iCs w:val="0"/>
          <w:smallCaps w:val="0"/>
          <w:strike w:val="0"/>
          <w:color w:val="222222"/>
          <w:sz w:val="20"/>
          <w:szCs w:val="20"/>
          <w:u w:val="none"/>
          <w:shd w:fill="auto" w:val="clear"/>
          <w:vertAlign w:val="baseline"/>
          <w:rtl w:val="0"/>
        </w:rPr>
        <w:t xml:space="preserve">.</w:t>
      </w:r>
    </w:p>
    <w:p w:rsidR="00000000" w:rsidDel="00000000" w:rsidP="00000000" w:rsidRDefault="00000000" w:rsidRPr="00000000" w14:paraId="00000047">
      <w:pPr>
        <w:spacing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48">
      <w:pPr>
        <w:jc w:val="left"/>
        <w:rPr>
          <w:rFonts w:ascii="Arial" w:cs="Arial" w:eastAsia="Arial" w:hAnsi="Arial"/>
          <w:b w:val="1"/>
          <w:bCs w:val="1"/>
          <w:sz w:val="20"/>
          <w:szCs w:val="20"/>
          <w:highlight w:val="cyan"/>
          <w:u w:val="single"/>
        </w:rPr>
      </w:pPr>
      <w:r w:rsidDel="00000000" w:rsidR="00000000" w:rsidRPr="00000000">
        <w:rPr>
          <w:rFonts w:ascii="Arial" w:cs="Arial" w:eastAsia="Arial" w:hAnsi="Arial"/>
          <w:b w:val="1"/>
          <w:bCs w:val="1"/>
          <w:sz w:val="20"/>
          <w:szCs w:val="20"/>
          <w:u w:val="single"/>
          <w:rtl w:val="0"/>
        </w:rPr>
        <w:t xml:space="preserve">Tentang Samsung C-Lab</w:t>
      </w:r>
      <w:r w:rsidDel="00000000" w:rsidR="00000000" w:rsidRPr="00000000">
        <w:rPr>
          <w:rtl w:val="0"/>
        </w:rPr>
      </w:r>
    </w:p>
    <w:p w:rsidR="00000000" w:rsidDel="00000000" w:rsidP="00000000" w:rsidRDefault="00000000" w:rsidRPr="00000000" w14:paraId="00000049">
      <w:pPr>
        <w:jc w:val="left"/>
        <w:rPr>
          <w:rFonts w:ascii="Arial" w:cs="Arial" w:eastAsia="Arial" w:hAnsi="Arial"/>
          <w:b w:val="1"/>
          <w:bCs w:val="1"/>
          <w:sz w:val="20"/>
          <w:szCs w:val="20"/>
          <w:highlight w:val="cyan"/>
          <w:u w:val="single"/>
        </w:rPr>
      </w:pPr>
      <w:r w:rsidDel="00000000" w:rsidR="00000000" w:rsidRPr="00000000">
        <w:rPr>
          <w:rtl w:val="0"/>
        </w:rPr>
      </w:r>
    </w:p>
    <w:p w:rsidR="00000000" w:rsidDel="00000000" w:rsidP="00000000" w:rsidRDefault="00000000" w:rsidRPr="00000000" w14:paraId="0000004A">
      <w:pPr>
        <w:rPr>
          <w:rFonts w:ascii="Arial" w:cs="Arial" w:eastAsia="Arial" w:hAnsi="Arial"/>
          <w:sz w:val="20"/>
          <w:szCs w:val="20"/>
        </w:rPr>
      </w:pPr>
      <w:r w:rsidDel="00000000" w:rsidR="00000000" w:rsidRPr="00000000">
        <w:rPr>
          <w:rFonts w:ascii="Arial" w:cs="Arial" w:eastAsia="Arial" w:hAnsi="Arial"/>
          <w:sz w:val="20"/>
          <w:szCs w:val="20"/>
          <w:rtl w:val="0"/>
        </w:rPr>
        <w:t xml:space="preserve">Dimulai pada Desember 2012, C-Lab Inside mendukung ide-ide inovatif karyawan sekaligus membangun budaya perusahaan yang memprioritaskan kreativitas. Program ini mendukung pengembangan ide dari seluruh lini bisnis. Sejak 2015, Samsung telah mendukung proyek-proyek C-Lab yang sukses dan memiliki potensi pasar yang besar, serta membantu peluncurannya sebagai </w:t>
      </w:r>
      <w:r w:rsidDel="00000000" w:rsidR="00000000" w:rsidRPr="00000000">
        <w:rPr>
          <w:rFonts w:ascii="Arial" w:cs="Arial" w:eastAsia="Arial" w:hAnsi="Arial"/>
          <w:i w:val="1"/>
          <w:iCs w:val="1"/>
          <w:sz w:val="20"/>
          <w:szCs w:val="20"/>
          <w:rtl w:val="0"/>
        </w:rPr>
        <w:t xml:space="preserve">startup</w:t>
      </w:r>
      <w:r w:rsidDel="00000000" w:rsidR="00000000" w:rsidRPr="00000000">
        <w:rPr>
          <w:rFonts w:ascii="Arial" w:cs="Arial" w:eastAsia="Arial" w:hAnsi="Arial"/>
          <w:sz w:val="20"/>
          <w:szCs w:val="20"/>
          <w:rtl w:val="0"/>
        </w:rPr>
        <w:t xml:space="preserve"> melalui kebijakan </w:t>
      </w:r>
      <w:r w:rsidDel="00000000" w:rsidR="00000000" w:rsidRPr="00000000">
        <w:rPr>
          <w:rFonts w:ascii="Arial" w:cs="Arial" w:eastAsia="Arial" w:hAnsi="Arial"/>
          <w:i w:val="1"/>
          <w:iCs w:val="1"/>
          <w:sz w:val="20"/>
          <w:szCs w:val="20"/>
          <w:rtl w:val="0"/>
        </w:rPr>
        <w:t xml:space="preserve">spin-off</w:t>
      </w:r>
      <w:r w:rsidDel="00000000" w:rsidR="00000000" w:rsidRPr="00000000">
        <w:rPr>
          <w:rFonts w:ascii="Arial" w:cs="Arial" w:eastAsia="Arial" w:hAnsi="Arial"/>
          <w:sz w:val="20"/>
          <w:szCs w:val="20"/>
          <w:rtl w:val="0"/>
        </w:rPr>
        <w:t xml:space="preserve"> C-Lab.</w:t>
      </w:r>
    </w:p>
    <w:p w:rsidR="00000000" w:rsidDel="00000000" w:rsidP="00000000" w:rsidRDefault="00000000" w:rsidRPr="00000000" w14:paraId="0000004B">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Berangkat dari keberhasilan C-Lab Inside, C-Lab Outside memperluas dukungan Samsung terhadap </w:t>
      </w:r>
      <w:r w:rsidDel="00000000" w:rsidR="00000000" w:rsidRPr="00000000">
        <w:rPr>
          <w:rFonts w:ascii="Arial" w:cs="Arial" w:eastAsia="Arial" w:hAnsi="Arial"/>
          <w:i w:val="1"/>
          <w:iCs w:val="1"/>
          <w:sz w:val="20"/>
          <w:szCs w:val="20"/>
          <w:rtl w:val="0"/>
        </w:rPr>
        <w:t xml:space="preserve">startup</w:t>
      </w:r>
      <w:r w:rsidDel="00000000" w:rsidR="00000000" w:rsidRPr="00000000">
        <w:rPr>
          <w:rFonts w:ascii="Arial" w:cs="Arial" w:eastAsia="Arial" w:hAnsi="Arial"/>
          <w:sz w:val="20"/>
          <w:szCs w:val="20"/>
          <w:rtl w:val="0"/>
        </w:rPr>
        <w:t xml:space="preserve"> dan inovasi yang berasal dari luar jaringan Samsung sejak 2018.</w:t>
      </w:r>
    </w:p>
    <w:p w:rsidR="00000000" w:rsidDel="00000000" w:rsidP="00000000" w:rsidRDefault="00000000" w:rsidRPr="00000000" w14:paraId="0000004C">
      <w:pPr>
        <w:jc w:val="left"/>
        <w:rPr>
          <w:rFonts w:ascii="Arial" w:cs="Arial" w:eastAsia="Arial" w:hAnsi="Arial"/>
          <w:sz w:val="20"/>
          <w:szCs w:val="20"/>
          <w:highlight w:val="cyan"/>
        </w:rPr>
      </w:pPr>
      <w:r w:rsidDel="00000000" w:rsidR="00000000" w:rsidRPr="00000000">
        <w:rPr>
          <w:rtl w:val="0"/>
        </w:rPr>
      </w:r>
    </w:p>
    <w:p w:rsidR="00000000" w:rsidDel="00000000" w:rsidP="00000000" w:rsidRDefault="00000000" w:rsidRPr="00000000" w14:paraId="0000004D">
      <w:pPr>
        <w:jc w:val="left"/>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Samsung Electronics juga memiliki program “C-Lab Family”, yang memungkinkan seluruh </w:t>
      </w:r>
      <w:r w:rsidDel="00000000" w:rsidR="00000000" w:rsidRPr="00000000">
        <w:rPr>
          <w:rFonts w:ascii="Arial" w:cs="Arial" w:eastAsia="Arial" w:hAnsi="Arial"/>
          <w:i w:val="1"/>
          <w:iCs w:val="1"/>
          <w:sz w:val="20"/>
          <w:szCs w:val="20"/>
          <w:rtl w:val="0"/>
        </w:rPr>
        <w:t xml:space="preserve">startup</w:t>
      </w:r>
      <w:r w:rsidDel="00000000" w:rsidR="00000000" w:rsidRPr="00000000">
        <w:rPr>
          <w:rFonts w:ascii="Arial" w:cs="Arial" w:eastAsia="Arial" w:hAnsi="Arial"/>
          <w:sz w:val="20"/>
          <w:szCs w:val="20"/>
          <w:rtl w:val="0"/>
        </w:rPr>
        <w:t xml:space="preserve"> C-Lab untuk terus bekerja sama dengan Samsung meskipun telah lulus dari C-Lab Outside atau melakukan </w:t>
      </w:r>
      <w:r w:rsidDel="00000000" w:rsidR="00000000" w:rsidRPr="00000000">
        <w:rPr>
          <w:rFonts w:ascii="Arial" w:cs="Arial" w:eastAsia="Arial" w:hAnsi="Arial"/>
          <w:i w:val="1"/>
          <w:iCs w:val="1"/>
          <w:sz w:val="20"/>
          <w:szCs w:val="20"/>
          <w:rtl w:val="0"/>
        </w:rPr>
        <w:t xml:space="preserve">spin-off</w:t>
      </w:r>
      <w:r w:rsidDel="00000000" w:rsidR="00000000" w:rsidRPr="00000000">
        <w:rPr>
          <w:rFonts w:ascii="Arial" w:cs="Arial" w:eastAsia="Arial" w:hAnsi="Arial"/>
          <w:sz w:val="20"/>
          <w:szCs w:val="20"/>
          <w:rtl w:val="0"/>
        </w:rPr>
        <w:t xml:space="preserve"> dari C-Lab.</w:t>
      </w:r>
      <w:r w:rsidDel="00000000" w:rsidR="00000000" w:rsidRPr="00000000">
        <w:rPr>
          <w:rtl w:val="0"/>
        </w:rPr>
      </w:r>
    </w:p>
    <w:p w:rsidR="00000000" w:rsidDel="00000000" w:rsidP="00000000" w:rsidRDefault="00000000" w:rsidRPr="00000000" w14:paraId="0000004E">
      <w:pPr>
        <w:jc w:val="left"/>
        <w:rPr>
          <w:rFonts w:ascii="Arial" w:cs="Arial" w:eastAsia="Arial" w:hAnsi="Arial"/>
          <w:sz w:val="20"/>
          <w:szCs w:val="20"/>
          <w:highlight w:val="cyan"/>
        </w:rPr>
      </w:pPr>
      <w:r w:rsidDel="00000000" w:rsidR="00000000" w:rsidRPr="00000000">
        <w:rPr>
          <w:rtl w:val="0"/>
        </w:rPr>
      </w:r>
    </w:p>
    <w:p w:rsidR="00000000" w:rsidDel="00000000" w:rsidP="00000000" w:rsidRDefault="00000000" w:rsidRPr="00000000" w14:paraId="0000004F">
      <w:pPr>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Sejak didirikan, Samsung telah membina total 959 startup dan proyek, yang terdiri dari 536 melalui C-Lab Outside dan 423 melalui C-Lab Inside.</w:t>
      </w:r>
    </w:p>
    <w:sectPr>
      <w:headerReference r:id="rId21" w:type="default"/>
      <w:pgSz w:h="16838" w:w="11906" w:orient="portrait"/>
      <w:pgMar w:bottom="1418" w:top="1418" w:left="1134" w:right="1134" w:header="851" w:footer="45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Batangche"/>
  <w:font w:name="Georgia"/>
  <w:font w:name="Arial"/>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78.00000000000006" w:lineRule="auto"/>
      <w:ind w:left="0" w:right="0" w:firstLine="0"/>
      <w:jc w:val="both"/>
      <w:rPr>
        <w:rFonts w:ascii="Batangche" w:cs="Batangche" w:eastAsia="Batangche" w:hAnsi="Batangche"/>
        <w:b w:val="0"/>
        <w:bCs w:val="0"/>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-29208</wp:posOffset>
          </wp:positionV>
          <wp:extent cx="1658620" cy="254635"/>
          <wp:effectExtent b="0" l="0" r="0" t="0"/>
          <wp:wrapSquare wrapText="bothSides" distB="0" distT="0" distL="114300" distR="114300"/>
          <wp:docPr descr="삼성 로고(Lettermark)" id="4" name="image1.png"/>
          <a:graphic>
            <a:graphicData uri="http://schemas.openxmlformats.org/drawingml/2006/picture">
              <pic:pic>
                <pic:nvPicPr>
                  <pic:cNvPr descr="삼성 로고(Lettermark)"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atangche" w:cs="Batangche" w:eastAsia="Batangche" w:hAnsi="Batangche"/>
        <w:sz w:val="32"/>
        <w:szCs w:val="32"/>
        <w:lang w:val="en"/>
      </w:rPr>
    </w:rPrDefault>
    <w:pPrDefault>
      <w:pPr>
        <w:spacing w:line="278.0000000000000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96164"/>
    <w:pPr>
      <w:tabs>
        <w:tab w:val="center" w:pos="4513"/>
        <w:tab w:val="right" w:pos="9026"/>
      </w:tabs>
      <w:snapToGrid w:val="0"/>
    </w:pPr>
  </w:style>
  <w:style w:type="character" w:styleId="HeaderChar" w:customStyle="1">
    <w:name w:val="Header Char"/>
    <w:basedOn w:val="DefaultParagraphFont"/>
    <w:link w:val="Header"/>
    <w:uiPriority w:val="99"/>
    <w:rsid w:val="00996164"/>
  </w:style>
  <w:style w:type="paragraph" w:styleId="Footer">
    <w:name w:val="footer"/>
    <w:basedOn w:val="Normal"/>
    <w:link w:val="FooterChar"/>
    <w:uiPriority w:val="99"/>
    <w:unhideWhenUsed w:val="1"/>
    <w:rsid w:val="00996164"/>
    <w:pPr>
      <w:tabs>
        <w:tab w:val="center" w:pos="4513"/>
        <w:tab w:val="right" w:pos="9026"/>
      </w:tabs>
      <w:snapToGrid w:val="0"/>
    </w:pPr>
  </w:style>
  <w:style w:type="character" w:styleId="FooterChar" w:customStyle="1">
    <w:name w:val="Footer Char"/>
    <w:basedOn w:val="DefaultParagraphFont"/>
    <w:link w:val="Footer"/>
    <w:uiPriority w:val="99"/>
    <w:rsid w:val="00996164"/>
  </w:style>
  <w:style w:type="table" w:styleId="TableGrid">
    <w:name w:val="Table Grid"/>
    <w:aliases w:val="조경업무일지,Tabella Copertina,Atkins table,C&amp;C Table,TABLEAU,Fragebogenkopf"/>
    <w:basedOn w:val="TableNormal"/>
    <w:uiPriority w:val="39"/>
    <w:qFormat w:val="1"/>
    <w:rsid w:val="0099616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numbering" w:styleId="111111">
    <w:name w:val="Outline List 2"/>
    <w:basedOn w:val="NoList"/>
    <w:uiPriority w:val="99"/>
    <w:semiHidden w:val="1"/>
    <w:unhideWhenUsed w:val="1"/>
    <w:rsid w:val="00996164"/>
    <w:pPr>
      <w:numPr>
        <w:numId w:val="1"/>
      </w:numPr>
    </w:pPr>
  </w:style>
  <w:style w:type="paragraph" w:styleId="NormalWeb">
    <w:name w:val="Normal (Web)"/>
    <w:basedOn w:val="Normal"/>
    <w:link w:val="NormalWebChar"/>
    <w:uiPriority w:val="99"/>
    <w:unhideWhenUsed w:val="1"/>
    <w:rsid w:val="00A7791A"/>
    <w:pPr>
      <w:widowControl w:val="0"/>
      <w:wordWrap w:val="0"/>
      <w:autoSpaceDE w:val="0"/>
      <w:autoSpaceDN w:val="0"/>
      <w:adjustRightInd w:val="0"/>
      <w:snapToGrid w:val="0"/>
      <w:spacing w:line="240" w:lineRule="auto"/>
      <w:jc w:val="left"/>
    </w:pPr>
    <w:rPr>
      <w:rFonts w:cs="Times New Roman" w:hAnsi="Times New Roman"/>
      <w:snapToGrid w:val="0"/>
      <w:sz w:val="24"/>
      <w:szCs w:val="24"/>
    </w:rPr>
  </w:style>
  <w:style w:type="character" w:styleId="NormalWebChar" w:customStyle="1">
    <w:name w:val="Normal (Web) Char"/>
    <w:basedOn w:val="DefaultParagraphFont"/>
    <w:link w:val="NormalWeb"/>
    <w:uiPriority w:val="99"/>
    <w:rsid w:val="00A7791A"/>
    <w:rPr>
      <w:rFonts w:cs="Times New Roman" w:hAnsi="Times New Roman"/>
      <w:snapToGrid w:val="0"/>
      <w:sz w:val="24"/>
      <w:szCs w:val="24"/>
    </w:rPr>
  </w:style>
  <w:style w:type="paragraph" w:styleId="a" w:customStyle="1">
    <w:name w:val="강남스타일"/>
    <w:basedOn w:val="NormalWeb"/>
    <w:link w:val="Char"/>
    <w:qFormat w:val="1"/>
    <w:rsid w:val="00A7791A"/>
    <w:pPr>
      <w:widowControl w:val="1"/>
      <w:wordWrap w:val="1"/>
      <w:autoSpaceDE w:val="1"/>
      <w:autoSpaceDN w:val="1"/>
      <w:adjustRightInd w:val="1"/>
      <w:snapToGrid w:val="1"/>
      <w:jc w:val="both"/>
    </w:pPr>
    <w:rPr>
      <w:rFonts w:cs="GulimChe" w:hAnsi="BatangChe" w:eastAsiaTheme="minorEastAsia"/>
      <w:snapToGrid w:val="1"/>
      <w:color w:val="auto"/>
      <w:kern w:val="0"/>
      <w:sz w:val="30"/>
      <w:szCs w:val="30"/>
    </w:rPr>
  </w:style>
  <w:style w:type="character" w:styleId="Char" w:customStyle="1">
    <w:name w:val="강남스타일 Char"/>
    <w:basedOn w:val="DefaultParagraphFont"/>
    <w:link w:val="a"/>
    <w:rsid w:val="00A7791A"/>
    <w:rPr>
      <w:rFonts w:cs="GulimChe" w:eastAsiaTheme="minorEastAsia"/>
      <w:color w:val="auto"/>
      <w:kern w:val="0"/>
      <w:sz w:val="30"/>
      <w:szCs w:val="30"/>
    </w:rPr>
  </w:style>
  <w:style w:type="paragraph" w:styleId="NoSpacing">
    <w:name w:val="No Spacing"/>
    <w:uiPriority w:val="1"/>
    <w:qFormat w:val="1"/>
    <w:rsid w:val="00A7791A"/>
    <w:pPr>
      <w:widowControl w:val="0"/>
      <w:wordWrap w:val="0"/>
      <w:autoSpaceDE w:val="0"/>
      <w:autoSpaceDN w:val="0"/>
      <w:spacing w:line="240" w:lineRule="auto"/>
    </w:pPr>
    <w:rPr>
      <w:rFonts w:asciiTheme="minorHAnsi" w:eastAsiaTheme="minorEastAsia" w:hAnsiTheme="minorHAnsi"/>
      <w:color w:val="auto"/>
      <w:sz w:val="20"/>
      <w:szCs w:val="22"/>
    </w:rPr>
  </w:style>
  <w:style w:type="character" w:styleId="Hyperlink">
    <w:name w:val="Hyperlink"/>
    <w:basedOn w:val="DefaultParagraphFont"/>
    <w:uiPriority w:val="99"/>
    <w:unhideWhenUsed w:val="1"/>
    <w:rsid w:val="00A7791A"/>
    <w:rPr>
      <w:color w:val="0000ff" w:themeColor="hyperlink"/>
      <w:u w:val="single"/>
    </w:rPr>
  </w:style>
  <w:style w:type="character" w:styleId="CommentReference">
    <w:name w:val="annotation reference"/>
    <w:basedOn w:val="DefaultParagraphFont"/>
    <w:uiPriority w:val="99"/>
    <w:semiHidden w:val="1"/>
    <w:unhideWhenUsed w:val="1"/>
    <w:rsid w:val="00A7791A"/>
    <w:rPr>
      <w:sz w:val="18"/>
      <w:szCs w:val="18"/>
    </w:rPr>
  </w:style>
  <w:style w:type="paragraph" w:styleId="CommentText">
    <w:name w:val="annotation text"/>
    <w:basedOn w:val="Normal"/>
    <w:link w:val="CommentTextChar"/>
    <w:uiPriority w:val="99"/>
    <w:unhideWhenUsed w:val="1"/>
    <w:rsid w:val="00A7791A"/>
    <w:pPr>
      <w:widowControl w:val="0"/>
      <w:wordWrap w:val="0"/>
      <w:autoSpaceDE w:val="0"/>
      <w:autoSpaceDN w:val="0"/>
      <w:adjustRightInd w:val="0"/>
      <w:snapToGrid w:val="0"/>
      <w:spacing w:line="240" w:lineRule="auto"/>
      <w:jc w:val="left"/>
    </w:pPr>
    <w:rPr>
      <w:snapToGrid w:val="0"/>
    </w:rPr>
  </w:style>
  <w:style w:type="character" w:styleId="CommentTextChar" w:customStyle="1">
    <w:name w:val="Comment Text Char"/>
    <w:basedOn w:val="DefaultParagraphFont"/>
    <w:link w:val="CommentText"/>
    <w:uiPriority w:val="99"/>
    <w:rsid w:val="00A7791A"/>
    <w:rPr>
      <w:snapToGrid w:val="0"/>
    </w:rPr>
  </w:style>
  <w:style w:type="paragraph" w:styleId="CommentSubject">
    <w:name w:val="annotation subject"/>
    <w:basedOn w:val="CommentText"/>
    <w:next w:val="CommentText"/>
    <w:link w:val="CommentSubjectChar"/>
    <w:uiPriority w:val="99"/>
    <w:semiHidden w:val="1"/>
    <w:unhideWhenUsed w:val="1"/>
    <w:rsid w:val="00A7791A"/>
    <w:rPr>
      <w:b w:val="1"/>
      <w:bCs w:val="1"/>
    </w:rPr>
  </w:style>
  <w:style w:type="character" w:styleId="CommentSubjectChar" w:customStyle="1">
    <w:name w:val="Comment Subject Char"/>
    <w:basedOn w:val="CommentTextChar"/>
    <w:link w:val="CommentSubject"/>
    <w:uiPriority w:val="99"/>
    <w:semiHidden w:val="1"/>
    <w:rsid w:val="00A7791A"/>
    <w:rPr>
      <w:b w:val="1"/>
      <w:bCs w:val="1"/>
      <w:snapToGrid w:val="0"/>
    </w:rPr>
  </w:style>
  <w:style w:type="paragraph" w:styleId="BalloonText">
    <w:name w:val="Balloon Text"/>
    <w:basedOn w:val="Normal"/>
    <w:link w:val="BalloonTextChar"/>
    <w:uiPriority w:val="99"/>
    <w:semiHidden w:val="1"/>
    <w:unhideWhenUsed w:val="1"/>
    <w:rsid w:val="00A7791A"/>
    <w:pPr>
      <w:widowControl w:val="0"/>
      <w:wordWrap w:val="0"/>
      <w:autoSpaceDE w:val="0"/>
      <w:autoSpaceDN w:val="0"/>
      <w:adjustRightInd w:val="0"/>
      <w:snapToGrid w:val="0"/>
      <w:spacing w:line="240" w:lineRule="auto"/>
      <w:jc w:val="left"/>
    </w:pPr>
    <w:rPr>
      <w:rFonts w:asciiTheme="majorHAnsi" w:cstheme="majorBidi" w:eastAsiaTheme="majorEastAsia" w:hAnsiTheme="majorHAnsi"/>
      <w:snapToGrid w:val="0"/>
      <w:sz w:val="18"/>
      <w:szCs w:val="18"/>
    </w:rPr>
  </w:style>
  <w:style w:type="character" w:styleId="BalloonTextChar" w:customStyle="1">
    <w:name w:val="Balloon Text Char"/>
    <w:basedOn w:val="DefaultParagraphFont"/>
    <w:link w:val="BalloonText"/>
    <w:uiPriority w:val="99"/>
    <w:semiHidden w:val="1"/>
    <w:rsid w:val="00A7791A"/>
    <w:rPr>
      <w:rFonts w:asciiTheme="majorHAnsi" w:cstheme="majorBidi" w:eastAsiaTheme="majorEastAsia" w:hAnsiTheme="majorHAnsi"/>
      <w:snapToGrid w:val="0"/>
      <w:sz w:val="18"/>
      <w:szCs w:val="18"/>
    </w:rPr>
  </w:style>
  <w:style w:type="paragraph" w:styleId="HTMLPreformatted">
    <w:name w:val="HTML Preformatted"/>
    <w:basedOn w:val="Normal"/>
    <w:link w:val="HTMLPreformattedChar"/>
    <w:uiPriority w:val="99"/>
    <w:unhideWhenUsed w:val="1"/>
    <w:rsid w:val="00A779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GulimChe" w:cs="GulimChe" w:eastAsia="GulimChe" w:hAnsi="GulimChe"/>
      <w:color w:val="auto"/>
      <w:kern w:val="0"/>
      <w:sz w:val="24"/>
      <w:szCs w:val="24"/>
    </w:rPr>
  </w:style>
  <w:style w:type="character" w:styleId="HTMLPreformattedChar" w:customStyle="1">
    <w:name w:val="HTML Preformatted Char"/>
    <w:basedOn w:val="DefaultParagraphFont"/>
    <w:link w:val="HTMLPreformatted"/>
    <w:uiPriority w:val="99"/>
    <w:rsid w:val="00A7791A"/>
    <w:rPr>
      <w:rFonts w:ascii="GulimChe" w:cs="GulimChe" w:eastAsia="GulimChe" w:hAnsi="GulimChe"/>
      <w:color w:val="auto"/>
      <w:kern w:val="0"/>
      <w:sz w:val="24"/>
      <w:szCs w:val="24"/>
    </w:rPr>
  </w:style>
  <w:style w:type="character" w:styleId="FollowedHyperlink">
    <w:name w:val="FollowedHyperlink"/>
    <w:basedOn w:val="DefaultParagraphFont"/>
    <w:uiPriority w:val="99"/>
    <w:semiHidden w:val="1"/>
    <w:unhideWhenUsed w:val="1"/>
    <w:rsid w:val="00A7791A"/>
    <w:rPr>
      <w:color w:val="800080" w:themeColor="followedHyperlink"/>
      <w:u w:val="single"/>
    </w:rPr>
  </w:style>
  <w:style w:type="paragraph" w:styleId="ListParagraph">
    <w:name w:val="List Paragraph"/>
    <w:basedOn w:val="Normal"/>
    <w:uiPriority w:val="34"/>
    <w:qFormat w:val="1"/>
    <w:rsid w:val="0039244E"/>
    <w:pPr>
      <w:ind w:left="800" w:leftChars="400"/>
    </w:pPr>
  </w:style>
  <w:style w:type="character" w:styleId="1" w:customStyle="1">
    <w:name w:val="확인되지 않은 멘션1"/>
    <w:basedOn w:val="DefaultParagraphFont"/>
    <w:uiPriority w:val="99"/>
    <w:semiHidden w:val="1"/>
    <w:unhideWhenUsed w:val="1"/>
    <w:rsid w:val="008F39C5"/>
    <w:rPr>
      <w:color w:val="605e5c"/>
      <w:shd w:color="auto" w:fill="e1dfdd" w:val="clear"/>
    </w:rPr>
  </w:style>
  <w:style w:type="paragraph" w:styleId="Revision">
    <w:name w:val="Revision"/>
    <w:hidden w:val="1"/>
    <w:uiPriority w:val="99"/>
    <w:semiHidden w:val="1"/>
    <w:rsid w:val="00DC0D10"/>
    <w:pPr>
      <w:spacing w:line="240" w:lineRule="auto"/>
      <w:jc w:val="left"/>
    </w:pPr>
  </w:style>
  <w:style w:type="paragraph" w:styleId="FootnoteText">
    <w:name w:val="footnote text"/>
    <w:basedOn w:val="Normal"/>
    <w:link w:val="FootnoteTextChar"/>
    <w:uiPriority w:val="99"/>
    <w:semiHidden w:val="1"/>
    <w:unhideWhenUsed w:val="1"/>
    <w:rsid w:val="008F02EA"/>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8F02EA"/>
    <w:rPr>
      <w:sz w:val="20"/>
      <w:szCs w:val="20"/>
    </w:rPr>
  </w:style>
  <w:style w:type="character" w:styleId="FootnoteReference">
    <w:name w:val="footnote reference"/>
    <w:basedOn w:val="DefaultParagraphFont"/>
    <w:uiPriority w:val="99"/>
    <w:semiHidden w:val="1"/>
    <w:unhideWhenUsed w:val="1"/>
    <w:rsid w:val="008F02EA"/>
    <w:rPr>
      <w:vertAlign w:val="superscript"/>
    </w:rPr>
  </w:style>
  <w:style w:type="character" w:styleId="10" w:customStyle="1">
    <w:name w:val="멘션1"/>
    <w:basedOn w:val="DefaultParagraphFont"/>
    <w:uiPriority w:val="99"/>
    <w:unhideWhenUsed w:val="1"/>
    <w:rsid w:val="00092BDA"/>
    <w:rPr>
      <w:color w:val="2b579a"/>
      <w:shd w:color="auto" w:fill="e1dfdd" w:val="clear"/>
    </w:rPr>
  </w:style>
  <w:style w:type="character" w:styleId="UnresolvedMention1" w:customStyle="1">
    <w:name w:val="Unresolved Mention1"/>
    <w:basedOn w:val="DefaultParagraphFont"/>
    <w:uiPriority w:val="99"/>
    <w:semiHidden w:val="1"/>
    <w:unhideWhenUsed w:val="1"/>
    <w:rsid w:val="008F7D9B"/>
    <w:rPr>
      <w:color w:val="605e5c"/>
      <w:shd w:color="auto" w:fill="e1dfdd" w:val="clear"/>
    </w:rPr>
  </w:style>
  <w:style w:type="character" w:styleId="UnresolvedMention">
    <w:name w:val="Unresolved Mention"/>
    <w:basedOn w:val="DefaultParagraphFont"/>
    <w:uiPriority w:val="99"/>
    <w:semiHidden w:val="1"/>
    <w:unhideWhenUsed w:val="1"/>
    <w:rsid w:val="002F1231"/>
    <w:rPr>
      <w:color w:val="605e5c"/>
      <w:shd w:color="auto" w:fill="e1dfdd" w:val="clear"/>
    </w:rPr>
  </w:style>
  <w:style w:type="character" w:styleId="il" w:customStyle="1">
    <w:name w:val="il"/>
    <w:basedOn w:val="DefaultParagraphFont"/>
    <w:rsid w:val="00B4035F"/>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news.samsung.com/" TargetMode="External"/><Relationship Id="rId11" Type="http://schemas.openxmlformats.org/officeDocument/2006/relationships/hyperlink" Target="https://www.repla.co.kr/" TargetMode="External"/><Relationship Id="rId10" Type="http://schemas.openxmlformats.org/officeDocument/2006/relationships/hyperlink" Target="https://www.aunionai.com/" TargetMode="External"/><Relationship Id="rId21" Type="http://schemas.openxmlformats.org/officeDocument/2006/relationships/header" Target="header1.xml"/><Relationship Id="rId13" Type="http://schemas.openxmlformats.org/officeDocument/2006/relationships/hyperlink" Target="https://eng.10km.ai/" TargetMode="External"/><Relationship Id="rId12" Type="http://schemas.openxmlformats.org/officeDocument/2006/relationships/hyperlink" Target="https://univa.ai/"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eepscent.io/en/" TargetMode="External"/><Relationship Id="rId15" Type="http://schemas.openxmlformats.org/officeDocument/2006/relationships/hyperlink" Target="https://www.selectstar.ai/" TargetMode="External"/><Relationship Id="rId14" Type="http://schemas.openxmlformats.org/officeDocument/2006/relationships/hyperlink" Target="https://ezreco.com/" TargetMode="External"/><Relationship Id="rId17" Type="http://schemas.openxmlformats.org/officeDocument/2006/relationships/hyperlink" Target="https://winningi.com/en/" TargetMode="External"/><Relationship Id="rId16" Type="http://schemas.openxmlformats.org/officeDocument/2006/relationships/hyperlink" Target="https://www.cyberwrite.com/" TargetMode="External"/><Relationship Id="rId5" Type="http://schemas.openxmlformats.org/officeDocument/2006/relationships/styles" Target="styles.xml"/><Relationship Id="rId19" Type="http://schemas.openxmlformats.org/officeDocument/2006/relationships/hyperlink" Target="https://mangoslab.com/" TargetMode="External"/><Relationship Id="rId6" Type="http://schemas.openxmlformats.org/officeDocument/2006/relationships/customXml" Target="../customXML/item1.xml"/><Relationship Id="rId18" Type="http://schemas.openxmlformats.org/officeDocument/2006/relationships/hyperlink" Target="https://pillsang.com/" TargetMode="External"/><Relationship Id="rId7" Type="http://schemas.openxmlformats.org/officeDocument/2006/relationships/image" Target="media/image2.jpg"/><Relationship Id="rId8" Type="http://schemas.openxmlformats.org/officeDocument/2006/relationships/hyperlink" Target="https://www.stresssolution.i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o5pV3QX/waowt0x47QyuGKpjJg==">CgMxLjA4AHIhMThvbDBPcGJNbWFZUWxkcnA3cnFoN0FFbHc2WlI1ek9s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2025-12-27T15:02:00Z</dcterms:created>
  <dc:creator>Serina Yoo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y fmtid="{D5CDD505-2E9C-101B-9397-08002B2CF9AE}" pid="5" name="docLang">
    <vt:lpwstr>en</vt:lpwstr>
  </property>
</Properties>
</file>