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054" w:rsidRPr="00CB7AE7" w:rsidRDefault="00D62054" w:rsidP="00D62054">
      <w:pPr>
        <w:tabs>
          <w:tab w:val="left" w:pos="0"/>
        </w:tabs>
        <w:contextualSpacing/>
        <w:rPr>
          <w:rFonts w:ascii="Calibri" w:eastAsia="Malgun Gothic" w:hAnsi="Calibri" w:cs="Malgun Gothic"/>
          <w:b/>
          <w:color w:val="FF0000"/>
          <w:sz w:val="22"/>
          <w:lang w:val="es-ES" w:eastAsia="en-US"/>
        </w:rPr>
      </w:pPr>
    </w:p>
    <w:p w:rsidR="000B69F7" w:rsidRPr="00303188" w:rsidRDefault="000B69F7" w:rsidP="000B69F7">
      <w:pPr>
        <w:tabs>
          <w:tab w:val="center" w:pos="4680"/>
          <w:tab w:val="right" w:pos="9360"/>
        </w:tabs>
        <w:adjustRightInd w:val="0"/>
        <w:snapToGrid w:val="0"/>
        <w:contextualSpacing/>
        <w:jc w:val="right"/>
        <w:rPr>
          <w:rFonts w:ascii="Calibri" w:eastAsia="Malgun Gothic" w:hAnsi="Calibri" w:cs="Malgun Gothic"/>
          <w:b/>
          <w:lang w:val="es-ES" w:eastAsia="en-US"/>
        </w:rPr>
      </w:pPr>
      <w:r w:rsidRPr="00303188">
        <w:rPr>
          <w:rFonts w:ascii="Calibri" w:eastAsia="Malgun Gothic" w:hAnsi="Calibri" w:cs="Malgun Gothic"/>
          <w:b/>
          <w:noProof/>
          <w:lang w:eastAsia="en-US"/>
        </w:rPr>
        <w:drawing>
          <wp:anchor distT="0" distB="0" distL="114300" distR="114300" simplePos="0" relativeHeight="251659264" behindDoc="0" locked="0" layoutInCell="1" allowOverlap="1" wp14:anchorId="10E33D6C" wp14:editId="78B802F1">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삼성 로고(Lettermark)"/>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anchor>
        </w:drawing>
      </w:r>
      <w:r w:rsidRPr="00303188">
        <w:rPr>
          <w:rFonts w:ascii="Calibri" w:eastAsia="Malgun Gothic" w:hAnsi="Calibri" w:cs="Malgun Gothic"/>
          <w:b/>
          <w:lang w:val="es-ES" w:eastAsia="en-US"/>
        </w:rPr>
        <w:t>CONTACT</w:t>
      </w:r>
      <w:r w:rsidR="00CB7AE7" w:rsidRPr="00303188">
        <w:rPr>
          <w:rFonts w:ascii="Calibri" w:eastAsia="Malgun Gothic" w:hAnsi="Calibri" w:cs="Malgun Gothic"/>
          <w:b/>
          <w:lang w:val="es-ES" w:eastAsia="en-US"/>
        </w:rPr>
        <w:t>O</w:t>
      </w:r>
      <w:r w:rsidRPr="00303188">
        <w:rPr>
          <w:rFonts w:ascii="Calibri" w:eastAsia="Malgun Gothic" w:hAnsi="Calibri" w:cs="Malgun Gothic"/>
          <w:b/>
          <w:lang w:val="es-ES" w:eastAsia="en-US"/>
        </w:rPr>
        <w:t>:</w:t>
      </w:r>
    </w:p>
    <w:p w:rsidR="00DE5303" w:rsidRPr="0094543B" w:rsidRDefault="00084AB9" w:rsidP="00DE5303">
      <w:pPr>
        <w:adjustRightInd w:val="0"/>
        <w:snapToGrid w:val="0"/>
        <w:jc w:val="right"/>
        <w:rPr>
          <w:rFonts w:ascii="Arial" w:eastAsia="MS Mincho" w:hAnsi="Arial" w:cs="Arial"/>
          <w:b/>
          <w:sz w:val="16"/>
          <w:szCs w:val="16"/>
          <w:lang w:val="es-MX"/>
        </w:rPr>
      </w:pPr>
      <w:r>
        <w:rPr>
          <w:rFonts w:ascii="Arial" w:eastAsia="MS Mincho" w:hAnsi="Arial" w:cs="Arial"/>
          <w:b/>
          <w:sz w:val="16"/>
          <w:szCs w:val="16"/>
          <w:lang w:val="es-MX"/>
        </w:rPr>
        <w:t>Diana Ramírez</w:t>
      </w:r>
    </w:p>
    <w:p w:rsidR="00DE5303" w:rsidRPr="0094543B" w:rsidRDefault="00DE5303" w:rsidP="00DE5303">
      <w:pPr>
        <w:adjustRightInd w:val="0"/>
        <w:snapToGrid w:val="0"/>
        <w:jc w:val="right"/>
        <w:rPr>
          <w:rFonts w:ascii="Arial" w:eastAsia="MS Mincho" w:hAnsi="Arial" w:cs="Arial"/>
          <w:b/>
          <w:sz w:val="16"/>
          <w:szCs w:val="16"/>
          <w:lang w:val="es-MX"/>
        </w:rPr>
      </w:pPr>
      <w:r w:rsidRPr="0094543B">
        <w:rPr>
          <w:rFonts w:ascii="Arial" w:eastAsia="MS Mincho" w:hAnsi="Arial" w:cs="Arial"/>
          <w:sz w:val="16"/>
          <w:szCs w:val="16"/>
          <w:lang w:val="es-MX"/>
        </w:rPr>
        <w:t>Samsung Electronics México</w:t>
      </w:r>
    </w:p>
    <w:p w:rsidR="00DE5303" w:rsidRPr="00AD4232" w:rsidRDefault="00DE5303" w:rsidP="00DE5303">
      <w:pPr>
        <w:adjustRightInd w:val="0"/>
        <w:snapToGrid w:val="0"/>
        <w:jc w:val="right"/>
        <w:rPr>
          <w:rFonts w:ascii="Arial" w:eastAsia="MS Mincho" w:hAnsi="Arial" w:cs="Arial"/>
          <w:sz w:val="16"/>
          <w:szCs w:val="16"/>
          <w:lang w:val="es-MX"/>
        </w:rPr>
      </w:pPr>
      <w:r w:rsidRPr="0094543B">
        <w:rPr>
          <w:rFonts w:ascii="Arial" w:eastAsia="MS Mincho" w:hAnsi="Arial" w:cs="Arial"/>
          <w:sz w:val="16"/>
          <w:szCs w:val="16"/>
          <w:lang w:val="es-MX"/>
        </w:rPr>
        <w:tab/>
      </w:r>
      <w:r w:rsidRPr="0094543B">
        <w:rPr>
          <w:rFonts w:ascii="Arial" w:eastAsia="MS Mincho" w:hAnsi="Arial" w:cs="Arial"/>
          <w:sz w:val="16"/>
          <w:szCs w:val="16"/>
          <w:lang w:val="es-MX"/>
        </w:rPr>
        <w:tab/>
      </w:r>
      <w:r w:rsidR="00084AB9">
        <w:rPr>
          <w:rFonts w:ascii="Arial" w:eastAsia="MS Mincho" w:hAnsi="Arial" w:cs="Arial"/>
          <w:sz w:val="16"/>
          <w:szCs w:val="16"/>
          <w:lang w:val="es-MX"/>
        </w:rPr>
        <w:t>Tel. 5747 5100 ext. 5074</w:t>
      </w:r>
      <w:r w:rsidRPr="00AD4232">
        <w:rPr>
          <w:rFonts w:ascii="Arial" w:eastAsia="MS Mincho" w:hAnsi="Arial" w:cs="Arial"/>
          <w:sz w:val="16"/>
          <w:szCs w:val="16"/>
          <w:lang w:val="es-MX"/>
        </w:rPr>
        <w:t xml:space="preserve"> </w:t>
      </w:r>
    </w:p>
    <w:p w:rsidR="00DE5303" w:rsidRPr="004A71C9" w:rsidRDefault="00C51EA8" w:rsidP="00DE5303">
      <w:pPr>
        <w:adjustRightInd w:val="0"/>
        <w:snapToGrid w:val="0"/>
        <w:jc w:val="right"/>
        <w:rPr>
          <w:rFonts w:ascii="Arial" w:eastAsia="MS Mincho" w:hAnsi="Arial" w:cs="Arial"/>
          <w:sz w:val="16"/>
          <w:szCs w:val="16"/>
          <w:lang w:val="de-DE"/>
        </w:rPr>
      </w:pPr>
      <w:hyperlink r:id="rId8" w:history="1">
        <w:r w:rsidR="00084AB9" w:rsidRPr="00756B19">
          <w:rPr>
            <w:rStyle w:val="Hipervnculo"/>
            <w:rFonts w:ascii="Arial" w:eastAsia="MS Mincho" w:hAnsi="Arial" w:cs="Arial"/>
            <w:sz w:val="16"/>
            <w:szCs w:val="16"/>
            <w:lang w:val="de-DE"/>
          </w:rPr>
          <w:t>diana.rm@samsung.com</w:t>
        </w:r>
      </w:hyperlink>
    </w:p>
    <w:p w:rsidR="00DE5303" w:rsidRPr="004A71C9" w:rsidRDefault="00DE5303" w:rsidP="00DE5303">
      <w:pPr>
        <w:adjustRightInd w:val="0"/>
        <w:snapToGrid w:val="0"/>
        <w:jc w:val="right"/>
        <w:rPr>
          <w:rFonts w:ascii="Arial" w:eastAsia="MS Mincho" w:hAnsi="Arial" w:cs="Arial"/>
          <w:b/>
          <w:sz w:val="16"/>
          <w:szCs w:val="16"/>
          <w:lang w:val="de-DE"/>
        </w:rPr>
      </w:pPr>
      <w:r w:rsidRPr="004A71C9">
        <w:rPr>
          <w:rFonts w:ascii="Arial" w:eastAsia="MS Mincho" w:hAnsi="Arial" w:cs="Arial"/>
          <w:b/>
          <w:sz w:val="16"/>
          <w:szCs w:val="16"/>
          <w:lang w:val="de-DE"/>
        </w:rPr>
        <w:tab/>
      </w:r>
      <w:r w:rsidRPr="004A71C9">
        <w:rPr>
          <w:rFonts w:ascii="Arial" w:eastAsia="MS Mincho" w:hAnsi="Arial" w:cs="Arial"/>
          <w:b/>
          <w:sz w:val="16"/>
          <w:szCs w:val="16"/>
          <w:lang w:val="de-DE"/>
        </w:rPr>
        <w:tab/>
      </w:r>
    </w:p>
    <w:p w:rsidR="00DE5303" w:rsidRPr="004A71C9" w:rsidRDefault="00DE5303" w:rsidP="00DE5303">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Christian Gómez</w:t>
      </w:r>
    </w:p>
    <w:p w:rsidR="00DE5303" w:rsidRPr="00150251" w:rsidRDefault="00DE5303" w:rsidP="00DE5303">
      <w:pPr>
        <w:adjustRightInd w:val="0"/>
        <w:snapToGrid w:val="0"/>
        <w:jc w:val="right"/>
        <w:rPr>
          <w:rFonts w:ascii="Arial" w:eastAsia="MS Mincho" w:hAnsi="Arial" w:cs="Arial"/>
          <w:sz w:val="16"/>
          <w:szCs w:val="16"/>
          <w:lang w:val="es-MX"/>
        </w:rPr>
      </w:pPr>
      <w:r w:rsidRPr="00150251">
        <w:rPr>
          <w:rFonts w:ascii="Arial" w:eastAsia="MS Mincho" w:hAnsi="Arial" w:cs="Arial"/>
          <w:sz w:val="16"/>
          <w:szCs w:val="16"/>
          <w:lang w:val="es-MX"/>
        </w:rPr>
        <w:t>JeffreyGroup México</w:t>
      </w:r>
    </w:p>
    <w:p w:rsidR="00DE5303" w:rsidRPr="00742730"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Tel. 5281-1121 ext. 105</w:t>
      </w:r>
    </w:p>
    <w:p w:rsidR="00DE5303" w:rsidRPr="0094543B"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color w:val="0000FF"/>
          <w:sz w:val="16"/>
          <w:szCs w:val="16"/>
          <w:u w:val="single"/>
          <w:lang w:val="es-MX"/>
        </w:rPr>
        <w:t>cgomez</w:t>
      </w:r>
      <w:r w:rsidRPr="00742730">
        <w:rPr>
          <w:rFonts w:ascii="Arial" w:eastAsia="MS Mincho" w:hAnsi="Arial" w:cs="Arial"/>
          <w:color w:val="0000FF"/>
          <w:sz w:val="16"/>
          <w:szCs w:val="16"/>
          <w:u w:val="single"/>
          <w:lang w:val="es-MX"/>
        </w:rPr>
        <w:t>@jeffreygroup.com</w:t>
      </w:r>
    </w:p>
    <w:p w:rsidR="000B69F7" w:rsidRPr="00DE5303" w:rsidRDefault="000B69F7" w:rsidP="000B69F7">
      <w:pPr>
        <w:rPr>
          <w:rFonts w:ascii="Calibri" w:hAnsi="Calibri" w:cs="Calibri"/>
          <w:b/>
          <w:i/>
          <w:sz w:val="22"/>
          <w:lang w:val="es-MX"/>
        </w:rPr>
      </w:pPr>
    </w:p>
    <w:p w:rsidR="00FF74C7" w:rsidRPr="007C45A6" w:rsidRDefault="00FF74C7" w:rsidP="00FF74C7">
      <w:pPr>
        <w:rPr>
          <w:rFonts w:ascii="Arial" w:hAnsi="Arial" w:cs="Arial"/>
          <w:sz w:val="32"/>
          <w:szCs w:val="32"/>
          <w:lang w:val="es-MX"/>
        </w:rPr>
      </w:pPr>
      <w:r>
        <w:rPr>
          <w:rFonts w:ascii="Arial" w:hAnsi="Arial" w:cs="Arial"/>
          <w:b/>
          <w:sz w:val="32"/>
          <w:szCs w:val="32"/>
          <w:lang w:val="es-MX"/>
        </w:rPr>
        <w:t xml:space="preserve">[Video] </w:t>
      </w:r>
      <w:r w:rsidRPr="00FD65B8">
        <w:rPr>
          <w:rFonts w:ascii="Arial" w:hAnsi="Arial" w:cs="Arial"/>
          <w:b/>
          <w:sz w:val="32"/>
          <w:szCs w:val="32"/>
          <w:lang w:val="es-MX"/>
        </w:rPr>
        <w:t>La evolución QLED: 5 formas en las que Samsung mejoró sus recientes QLED TVs.</w:t>
      </w:r>
    </w:p>
    <w:p w:rsidR="00FF74C7" w:rsidRDefault="00FF74C7" w:rsidP="00FF74C7">
      <w:pPr>
        <w:rPr>
          <w:rFonts w:ascii="Calibri" w:hAnsi="Calibri" w:cs="Times New Roman"/>
          <w:sz w:val="22"/>
          <w:lang w:val="es-MX"/>
        </w:rPr>
      </w:pPr>
    </w:p>
    <w:p w:rsidR="00FF74C7" w:rsidRPr="00FF74C7" w:rsidRDefault="00FF74C7" w:rsidP="00FF74C7">
      <w:pPr>
        <w:rPr>
          <w:rFonts w:ascii="Calibri" w:hAnsi="Calibri" w:cs="Times New Roman"/>
          <w:sz w:val="22"/>
          <w:lang w:val="es-MX"/>
        </w:rPr>
      </w:pPr>
      <w:r w:rsidRPr="00FF74C7">
        <w:rPr>
          <w:rFonts w:ascii="Calibri" w:hAnsi="Calibri" w:cs="Times New Roman"/>
          <w:sz w:val="22"/>
          <w:lang w:val="es-MX"/>
        </w:rPr>
        <w:t>Para este 2018, nuevamente Samsung QLED TV ha evolucionado. Este año, los modelos QLED han llevado la innovación y versatilidad a nuevas alturas, gracias a las mejoras que han hecho a las TVs mucho más inmersivas, inteligentes y en sintonía con el estilo de vida de los usuarios. Demos un vistazo a las nuevas QLED TV 2018 que redefinen las expectativas de inmersión, utilidad y diseño.</w:t>
      </w:r>
    </w:p>
    <w:p w:rsidR="00FF74C7" w:rsidRPr="00FF74C7" w:rsidRDefault="00FF74C7" w:rsidP="00FF74C7">
      <w:pPr>
        <w:rPr>
          <w:rFonts w:ascii="Calibri" w:hAnsi="Calibri" w:cs="Times New Roman"/>
          <w:sz w:val="22"/>
          <w:lang w:val="es-MX"/>
        </w:rPr>
      </w:pPr>
    </w:p>
    <w:p w:rsidR="00FF74C7" w:rsidRPr="00FF74C7" w:rsidRDefault="00FF74C7" w:rsidP="00FF74C7">
      <w:pPr>
        <w:jc w:val="center"/>
        <w:rPr>
          <w:rFonts w:ascii="Calibri" w:hAnsi="Calibri" w:cs="Times New Roman"/>
          <w:sz w:val="22"/>
          <w:lang w:val="es-MX"/>
        </w:rPr>
      </w:pPr>
      <w:r w:rsidRPr="00FF74C7">
        <w:rPr>
          <w:rFonts w:ascii="Calibri" w:hAnsi="Calibri" w:cs="Times New Roman"/>
          <w:sz w:val="22"/>
          <w:lang w:val="es-MX"/>
        </w:rPr>
        <w:t>&lt;</w:t>
      </w:r>
      <w:hyperlink r:id="rId9" w:history="1">
        <w:r w:rsidRPr="00FF74C7">
          <w:rPr>
            <w:rStyle w:val="Hipervnculo"/>
            <w:rFonts w:ascii="Calibri" w:hAnsi="Calibri" w:cs="Times New Roman"/>
            <w:sz w:val="22"/>
            <w:lang w:val="es-MX"/>
          </w:rPr>
          <w:t>Video</w:t>
        </w:r>
      </w:hyperlink>
      <w:r w:rsidRPr="00FF74C7">
        <w:rPr>
          <w:rFonts w:ascii="Calibri" w:hAnsi="Calibri" w:cs="Times New Roman"/>
          <w:sz w:val="22"/>
          <w:lang w:val="es-MX"/>
        </w:rPr>
        <w:t>&gt;</w:t>
      </w:r>
    </w:p>
    <w:p w:rsidR="00FF74C7" w:rsidRPr="00FF74C7" w:rsidRDefault="00FF74C7" w:rsidP="00FF74C7">
      <w:pPr>
        <w:rPr>
          <w:rFonts w:ascii="Calibri" w:hAnsi="Calibri" w:cs="Times New Roman"/>
          <w:sz w:val="22"/>
          <w:lang w:val="es-MX"/>
        </w:rPr>
      </w:pPr>
    </w:p>
    <w:p w:rsidR="00FF74C7" w:rsidRPr="00FF74C7" w:rsidRDefault="00FF74C7" w:rsidP="00FF74C7">
      <w:pPr>
        <w:rPr>
          <w:rFonts w:ascii="Calibri" w:hAnsi="Calibri" w:cs="Times New Roman"/>
          <w:b/>
          <w:sz w:val="22"/>
          <w:lang w:val="es-MX"/>
        </w:rPr>
      </w:pPr>
      <w:r w:rsidRPr="00FF74C7">
        <w:rPr>
          <w:rFonts w:ascii="Calibri" w:hAnsi="Calibri" w:cs="Times New Roman"/>
          <w:b/>
          <w:sz w:val="22"/>
          <w:lang w:val="es-MX"/>
        </w:rPr>
        <w:t>1. TV extra grande de 75 pulgadas, presente en todo el line up 2018.</w:t>
      </w:r>
    </w:p>
    <w:p w:rsidR="00FF74C7" w:rsidRPr="00FF74C7" w:rsidRDefault="00FF74C7" w:rsidP="00FF74C7">
      <w:pPr>
        <w:rPr>
          <w:rFonts w:ascii="Calibri" w:hAnsi="Calibri" w:cs="Times New Roman"/>
          <w:sz w:val="22"/>
          <w:lang w:val="es-MX"/>
        </w:rPr>
      </w:pPr>
      <w:r w:rsidRPr="00FF74C7">
        <w:rPr>
          <w:rFonts w:ascii="Calibri" w:hAnsi="Calibri" w:cs="Times New Roman"/>
          <w:sz w:val="22"/>
          <w:lang w:val="es-MX"/>
        </w:rPr>
        <w:t>&lt;</w:t>
      </w:r>
      <w:hyperlink r:id="rId10" w:tgtFrame="_blank" w:history="1">
        <w:r w:rsidRPr="00FF74C7">
          <w:rPr>
            <w:rFonts w:ascii="Calibri" w:eastAsia="Malgun Gothic" w:hAnsi="Calibri" w:cs="Times New Roman"/>
            <w:color w:val="0000EE"/>
            <w:sz w:val="22"/>
            <w:u w:val="single"/>
            <w:lang w:val="es-MX"/>
          </w:rPr>
          <w:t>https://youtu.be/q6phuaEUo6Q</w:t>
        </w:r>
      </w:hyperlink>
      <w:r w:rsidRPr="00FF74C7">
        <w:rPr>
          <w:rFonts w:ascii="Calibri" w:hAnsi="Calibri" w:cs="Times New Roman"/>
          <w:sz w:val="22"/>
          <w:lang w:val="es-MX"/>
        </w:rPr>
        <w:t>&gt;</w:t>
      </w:r>
    </w:p>
    <w:p w:rsidR="00FF74C7" w:rsidRPr="00FF74C7" w:rsidRDefault="00FF74C7" w:rsidP="00FF74C7">
      <w:pPr>
        <w:rPr>
          <w:rFonts w:ascii="Calibri" w:hAnsi="Calibri" w:cs="Times New Roman"/>
          <w:b/>
          <w:sz w:val="22"/>
          <w:lang w:val="es-MX"/>
        </w:rPr>
      </w:pPr>
    </w:p>
    <w:p w:rsidR="00FF74C7" w:rsidRDefault="00FF74C7" w:rsidP="00FF74C7">
      <w:pPr>
        <w:rPr>
          <w:rFonts w:ascii="Calibri" w:hAnsi="Calibri" w:cs="Times New Roman"/>
          <w:sz w:val="22"/>
          <w:lang w:val="es-MX"/>
        </w:rPr>
      </w:pPr>
      <w:r w:rsidRPr="00FF74C7">
        <w:rPr>
          <w:rFonts w:ascii="Calibri" w:hAnsi="Calibri" w:cs="Times New Roman"/>
          <w:sz w:val="22"/>
          <w:lang w:val="es-MX"/>
        </w:rPr>
        <w:t>La TV se está haciendo cada vez más grande. Esto, debido al tamaño de la sala, por lo que tendemos a escoger TVs de gran tamaño y se espera que las televisiones que se encuentran dentro de esta categoría crezcan más del 30-40% cada año. Es por ello que el nuevo line up 2018 QLED TV presenta más modelos por encima de las 75 pulgadas que en años anteriores.</w:t>
      </w:r>
    </w:p>
    <w:p w:rsidR="00FF74C7" w:rsidRPr="00FF74C7" w:rsidRDefault="00FF74C7" w:rsidP="00FF74C7">
      <w:pPr>
        <w:rPr>
          <w:rFonts w:ascii="Calibri" w:hAnsi="Calibri" w:cs="Times New Roman"/>
          <w:sz w:val="22"/>
          <w:lang w:val="es-MX"/>
        </w:rPr>
      </w:pPr>
    </w:p>
    <w:p w:rsidR="00FF74C7" w:rsidRDefault="00FF74C7" w:rsidP="00FF74C7">
      <w:pPr>
        <w:rPr>
          <w:rFonts w:ascii="Calibri" w:hAnsi="Calibri" w:cs="Times New Roman"/>
          <w:sz w:val="22"/>
          <w:lang w:val="es-MX"/>
        </w:rPr>
      </w:pPr>
      <w:r w:rsidRPr="00FF74C7">
        <w:rPr>
          <w:rFonts w:ascii="Calibri" w:hAnsi="Calibri" w:cs="Times New Roman"/>
          <w:sz w:val="22"/>
          <w:lang w:val="es-MX"/>
        </w:rPr>
        <w:t xml:space="preserve">Cada QLED TV ofrece verdadera inmersión visual que ha sido optimizada con tecnología </w:t>
      </w:r>
      <w:r w:rsidRPr="00FF74C7">
        <w:rPr>
          <w:rFonts w:ascii="Calibri" w:hAnsi="Calibri" w:cs="Times New Roman"/>
          <w:i/>
          <w:sz w:val="22"/>
          <w:lang w:val="es-MX"/>
        </w:rPr>
        <w:t xml:space="preserve">Samsung Q-Engine, </w:t>
      </w:r>
      <w:r w:rsidRPr="00FF74C7">
        <w:rPr>
          <w:rFonts w:ascii="Calibri" w:hAnsi="Calibri" w:cs="Times New Roman"/>
          <w:sz w:val="22"/>
          <w:lang w:val="es-MX"/>
        </w:rPr>
        <w:t>para así reducir o eliminar problemas que afectan otras TVS de gran tamaño, tales como ruido o vibraciones. Esto permite a la TV proporcionar una imagen de mayor calidad comparada con otras pantallas de gran tamaño, haciendo ver las escenas rápidas de una forma más suave y real.</w:t>
      </w:r>
    </w:p>
    <w:p w:rsidR="00FF74C7" w:rsidRPr="00FF74C7" w:rsidRDefault="00FF74C7" w:rsidP="00FF74C7">
      <w:pPr>
        <w:rPr>
          <w:rFonts w:ascii="Calibri" w:hAnsi="Calibri" w:cs="Times New Roman"/>
          <w:sz w:val="22"/>
          <w:lang w:val="es-MX"/>
        </w:rPr>
      </w:pPr>
    </w:p>
    <w:p w:rsidR="00FF74C7" w:rsidRPr="00FF74C7" w:rsidRDefault="00FF74C7" w:rsidP="00FF74C7">
      <w:pPr>
        <w:rPr>
          <w:rFonts w:ascii="Calibri" w:hAnsi="Calibri" w:cs="Times New Roman"/>
          <w:sz w:val="22"/>
          <w:lang w:val="es-MX"/>
        </w:rPr>
      </w:pPr>
      <w:r w:rsidRPr="00FF74C7">
        <w:rPr>
          <w:rFonts w:ascii="Calibri" w:hAnsi="Calibri" w:cs="Times New Roman"/>
          <w:sz w:val="22"/>
          <w:lang w:val="es-MX"/>
        </w:rPr>
        <w:t>Además, la 8K QLED TV, próxima a ser presentada en la segunda mitad del año, está equipada con tecnología de alta definición y conversión que utiliza inteligencia artificial para mejorar la imagen hasta 8K. Como resultado, los usuarios podrán adentrarse en el contenido de una gran pantalla, independientemente de la fuente de imagen.</w:t>
      </w:r>
    </w:p>
    <w:p w:rsidR="00FF74C7" w:rsidRPr="00FF74C7" w:rsidRDefault="00FF74C7" w:rsidP="00FF74C7">
      <w:pPr>
        <w:rPr>
          <w:rFonts w:ascii="Calibri" w:hAnsi="Calibri" w:cs="Times New Roman"/>
          <w:sz w:val="22"/>
          <w:lang w:val="es-MX"/>
        </w:rPr>
      </w:pPr>
    </w:p>
    <w:p w:rsidR="00FF74C7" w:rsidRDefault="00FF74C7" w:rsidP="00FF74C7">
      <w:pPr>
        <w:rPr>
          <w:rFonts w:ascii="Calibri" w:hAnsi="Calibri" w:cs="Times New Roman"/>
          <w:b/>
          <w:sz w:val="22"/>
          <w:lang w:val="es-MX"/>
        </w:rPr>
      </w:pPr>
      <w:r w:rsidRPr="00FF74C7">
        <w:rPr>
          <w:rFonts w:ascii="Calibri" w:hAnsi="Calibri" w:cs="Times New Roman"/>
          <w:b/>
          <w:sz w:val="22"/>
          <w:lang w:val="es-MX"/>
        </w:rPr>
        <w:t>2. Contraste profundo en cualquier ambiente</w:t>
      </w:r>
    </w:p>
    <w:p w:rsidR="00FF74C7" w:rsidRPr="00FF74C7" w:rsidRDefault="00FF74C7" w:rsidP="00FF74C7">
      <w:pPr>
        <w:rPr>
          <w:rFonts w:ascii="Calibri" w:hAnsi="Calibri" w:cs="Times New Roman"/>
          <w:b/>
          <w:sz w:val="22"/>
          <w:lang w:val="es-MX"/>
        </w:rPr>
      </w:pPr>
    </w:p>
    <w:p w:rsidR="00FF74C7" w:rsidRDefault="00FF74C7" w:rsidP="00FF74C7">
      <w:pPr>
        <w:rPr>
          <w:rFonts w:ascii="Calibri" w:hAnsi="Calibri" w:cs="Times New Roman"/>
          <w:sz w:val="22"/>
          <w:lang w:val="es-MX"/>
        </w:rPr>
      </w:pPr>
      <w:r w:rsidRPr="00FF74C7">
        <w:rPr>
          <w:rFonts w:ascii="Calibri" w:hAnsi="Calibri" w:cs="Times New Roman"/>
          <w:sz w:val="22"/>
          <w:lang w:val="es-MX"/>
        </w:rPr>
        <w:t>Cuando se trata de crear imágenes precisas, el contraste es la clave. En 2018, Samsung QLED TV mejoró dramáticamente la relación de contraste y color con su volumen, al 100%.</w:t>
      </w:r>
    </w:p>
    <w:p w:rsidR="00FF74C7" w:rsidRPr="00FF74C7" w:rsidRDefault="00FF74C7" w:rsidP="00FF74C7">
      <w:pPr>
        <w:rPr>
          <w:rFonts w:ascii="Calibri" w:hAnsi="Calibri" w:cs="Times New Roman"/>
          <w:sz w:val="22"/>
          <w:lang w:val="es-MX"/>
        </w:rPr>
      </w:pPr>
    </w:p>
    <w:p w:rsidR="00FF74C7" w:rsidRDefault="00FF74C7" w:rsidP="00FF74C7">
      <w:pPr>
        <w:rPr>
          <w:rFonts w:ascii="Calibri" w:hAnsi="Calibri" w:cs="Times New Roman"/>
          <w:sz w:val="22"/>
          <w:lang w:val="es-MX"/>
        </w:rPr>
      </w:pPr>
      <w:r w:rsidRPr="00FF74C7">
        <w:rPr>
          <w:rFonts w:ascii="Calibri" w:hAnsi="Calibri" w:cs="Times New Roman"/>
          <w:sz w:val="22"/>
          <w:lang w:val="es-MX"/>
        </w:rPr>
        <w:t xml:space="preserve">Las Samsung QLED TV 2018, presentan un nuevo panel de luz trasera </w:t>
      </w:r>
      <w:r w:rsidRPr="00FF74C7">
        <w:rPr>
          <w:rFonts w:ascii="Calibri" w:hAnsi="Calibri" w:cs="Times New Roman"/>
          <w:i/>
          <w:sz w:val="22"/>
          <w:lang w:val="es-MX"/>
        </w:rPr>
        <w:t xml:space="preserve">Direct Full Array </w:t>
      </w:r>
      <w:r w:rsidRPr="00FF74C7">
        <w:rPr>
          <w:rFonts w:ascii="Calibri" w:hAnsi="Calibri" w:cs="Times New Roman"/>
          <w:sz w:val="22"/>
          <w:lang w:val="es-MX"/>
        </w:rPr>
        <w:t xml:space="preserve">que regula cuidadosamente la luminosidad. Esta avanzada tecnología emplea una red completa de luces LED de fondo para asegurar que cada sección de la pantalla </w:t>
      </w:r>
      <w:r w:rsidR="002814CB" w:rsidRPr="00FF74C7">
        <w:rPr>
          <w:rFonts w:ascii="Calibri" w:hAnsi="Calibri" w:cs="Times New Roman"/>
          <w:sz w:val="22"/>
          <w:lang w:val="es-MX"/>
        </w:rPr>
        <w:t>está</w:t>
      </w:r>
      <w:r w:rsidRPr="00FF74C7">
        <w:rPr>
          <w:rFonts w:ascii="Calibri" w:hAnsi="Calibri" w:cs="Times New Roman"/>
          <w:sz w:val="22"/>
          <w:lang w:val="es-MX"/>
        </w:rPr>
        <w:t xml:space="preserve"> correctamente iluminada y así obtener la mejor calidad de imagen posible. Ésta característica permite que la QLED TV oscurezca áreas específicas de la pantalla y simultáneamente ilumine otras, creando contrastes deslumbrantes con brillos más vibrantes y oscuros más intensos -  lo que permite al contenido optimizado ofrecer colores ricos en matices como video HDR10+ para realmente brillar.</w:t>
      </w:r>
    </w:p>
    <w:p w:rsidR="00FF74C7" w:rsidRPr="00FF74C7" w:rsidRDefault="00FF74C7" w:rsidP="00FF74C7">
      <w:pPr>
        <w:rPr>
          <w:rFonts w:ascii="Calibri" w:hAnsi="Calibri" w:cs="Times New Roman"/>
          <w:sz w:val="22"/>
          <w:lang w:val="es-MX"/>
        </w:rPr>
      </w:pPr>
    </w:p>
    <w:p w:rsidR="00FF74C7" w:rsidRDefault="00FF74C7" w:rsidP="00FF74C7">
      <w:pPr>
        <w:rPr>
          <w:rFonts w:ascii="Calibri" w:hAnsi="Calibri" w:cs="Times New Roman"/>
          <w:sz w:val="22"/>
          <w:lang w:val="es-MX"/>
        </w:rPr>
      </w:pPr>
      <w:r w:rsidRPr="00FF74C7">
        <w:rPr>
          <w:rFonts w:ascii="Calibri" w:hAnsi="Calibri" w:cs="Times New Roman"/>
          <w:sz w:val="22"/>
          <w:lang w:val="es-MX"/>
        </w:rPr>
        <w:t xml:space="preserve">Adicionalmente, </w:t>
      </w:r>
      <w:r w:rsidRPr="00FF74C7">
        <w:rPr>
          <w:rFonts w:ascii="Calibri" w:hAnsi="Calibri" w:cs="Times New Roman"/>
          <w:i/>
          <w:sz w:val="22"/>
          <w:lang w:val="es-MX"/>
        </w:rPr>
        <w:t>Ultra Black Elite</w:t>
      </w:r>
      <w:r w:rsidRPr="00FF74C7">
        <w:rPr>
          <w:rFonts w:ascii="Calibri" w:hAnsi="Calibri" w:cs="Times New Roman"/>
          <w:sz w:val="22"/>
          <w:lang w:val="es-MX"/>
        </w:rPr>
        <w:t xml:space="preserve"> es una nueva tecnología anti reflejante que exhibe un negro perfecto en la pantalla. Elimina el reflejo en la pantalla para asegurar que las imágenes permanezcan nítidas y vibrantes desde cualquier ángulo. </w:t>
      </w:r>
    </w:p>
    <w:p w:rsidR="00FF74C7" w:rsidRPr="00FF74C7" w:rsidRDefault="00FF74C7" w:rsidP="00FF74C7">
      <w:pPr>
        <w:rPr>
          <w:rFonts w:ascii="Calibri" w:hAnsi="Calibri" w:cs="Times New Roman"/>
          <w:sz w:val="22"/>
          <w:lang w:val="es-MX"/>
        </w:rPr>
      </w:pPr>
    </w:p>
    <w:p w:rsidR="00FF74C7" w:rsidRDefault="00FF74C7" w:rsidP="00FF74C7">
      <w:pPr>
        <w:rPr>
          <w:rFonts w:ascii="Calibri" w:hAnsi="Calibri" w:cs="Times New Roman"/>
          <w:b/>
          <w:sz w:val="22"/>
          <w:lang w:val="es-MX"/>
        </w:rPr>
      </w:pPr>
      <w:r w:rsidRPr="00FF74C7">
        <w:rPr>
          <w:rFonts w:ascii="Calibri" w:hAnsi="Calibri" w:cs="Times New Roman"/>
          <w:b/>
          <w:sz w:val="22"/>
          <w:lang w:val="es-MX"/>
        </w:rPr>
        <w:t xml:space="preserve">3. Soporte </w:t>
      </w:r>
      <w:r w:rsidRPr="00FF74C7">
        <w:rPr>
          <w:rFonts w:ascii="Calibri" w:hAnsi="Calibri" w:cs="Times New Roman"/>
          <w:b/>
          <w:i/>
          <w:sz w:val="22"/>
          <w:lang w:val="es-MX"/>
        </w:rPr>
        <w:t>Bixby</w:t>
      </w:r>
      <w:r w:rsidRPr="00FF74C7">
        <w:rPr>
          <w:rFonts w:ascii="Calibri" w:hAnsi="Calibri" w:cs="Times New Roman"/>
          <w:b/>
          <w:sz w:val="22"/>
          <w:lang w:val="es-MX"/>
        </w:rPr>
        <w:t>, conexión fácil para compartir contenido</w:t>
      </w:r>
    </w:p>
    <w:p w:rsidR="00FF74C7" w:rsidRPr="00FF74C7" w:rsidRDefault="00FF74C7" w:rsidP="00FF74C7">
      <w:pPr>
        <w:rPr>
          <w:rFonts w:ascii="Calibri" w:hAnsi="Calibri" w:cs="Times New Roman"/>
          <w:b/>
          <w:sz w:val="22"/>
          <w:lang w:val="es-MX"/>
        </w:rPr>
      </w:pPr>
    </w:p>
    <w:p w:rsidR="00FF74C7" w:rsidRDefault="00FF74C7" w:rsidP="00FF74C7">
      <w:pPr>
        <w:jc w:val="center"/>
        <w:rPr>
          <w:rFonts w:ascii="Calibri" w:eastAsia="Malgun Gothic" w:hAnsi="Calibri" w:cs="Times New Roman"/>
          <w:sz w:val="22"/>
          <w:lang w:val="es-MX"/>
        </w:rPr>
      </w:pPr>
      <w:r w:rsidRPr="00FF74C7">
        <w:rPr>
          <w:rFonts w:ascii="Calibri" w:hAnsi="Calibri" w:cs="Times New Roman"/>
          <w:b/>
          <w:sz w:val="22"/>
          <w:lang w:val="es-MX"/>
        </w:rPr>
        <w:t>&lt;</w:t>
      </w:r>
      <w:r w:rsidRPr="00FF74C7">
        <w:rPr>
          <w:rFonts w:ascii="Calibri" w:eastAsia="Malgun Gothic" w:hAnsi="Calibri" w:cs="Times New Roman"/>
          <w:sz w:val="22"/>
          <w:lang w:val="es-MX"/>
        </w:rPr>
        <w:t xml:space="preserve"> </w:t>
      </w:r>
      <w:hyperlink r:id="rId11" w:tgtFrame="_blank" w:history="1">
        <w:r w:rsidRPr="00FF74C7">
          <w:rPr>
            <w:rFonts w:ascii="Calibri" w:eastAsia="Malgun Gothic" w:hAnsi="Calibri" w:cs="Times New Roman"/>
            <w:color w:val="0000EE"/>
            <w:sz w:val="22"/>
            <w:u w:val="single"/>
            <w:lang w:val="es-MX"/>
          </w:rPr>
          <w:t>https://youtu.be/P7tyGJPfL4I</w:t>
        </w:r>
      </w:hyperlink>
      <w:r w:rsidRPr="00FF74C7">
        <w:rPr>
          <w:rFonts w:ascii="Calibri" w:eastAsia="Malgun Gothic" w:hAnsi="Calibri" w:cs="Times New Roman"/>
          <w:sz w:val="22"/>
          <w:lang w:val="es-MX"/>
        </w:rPr>
        <w:t xml:space="preserve"> &gt;</w:t>
      </w:r>
    </w:p>
    <w:p w:rsidR="00FF74C7" w:rsidRPr="00FF74C7" w:rsidRDefault="00FF74C7" w:rsidP="00FF74C7">
      <w:pPr>
        <w:jc w:val="center"/>
        <w:rPr>
          <w:rFonts w:ascii="Calibri" w:hAnsi="Calibri" w:cs="Times New Roman"/>
          <w:b/>
          <w:sz w:val="22"/>
          <w:lang w:val="es-MX"/>
        </w:rPr>
      </w:pPr>
    </w:p>
    <w:p w:rsidR="00FF74C7" w:rsidRPr="00FF74C7" w:rsidRDefault="00FF74C7" w:rsidP="00FF74C7">
      <w:pPr>
        <w:pStyle w:val="Sinespaciado"/>
        <w:rPr>
          <w:rFonts w:ascii="Calibri" w:hAnsi="Calibri" w:cs="Times New Roman"/>
          <w:sz w:val="22"/>
          <w:lang w:val="es-MX"/>
        </w:rPr>
      </w:pPr>
      <w:r w:rsidRPr="00FF74C7">
        <w:rPr>
          <w:rFonts w:ascii="Calibri" w:hAnsi="Calibri" w:cs="Times New Roman"/>
          <w:sz w:val="22"/>
          <w:lang w:val="es-MX"/>
        </w:rPr>
        <w:t xml:space="preserve">El 80% de los usuarios quieren conectar sus dispositivos, pero más del 60% presenta dificultades para hacerlo, siendo una dificultad instalar una </w:t>
      </w:r>
      <w:r w:rsidRPr="00FF74C7">
        <w:rPr>
          <w:rFonts w:ascii="Calibri" w:hAnsi="Calibri" w:cs="Times New Roman"/>
          <w:i/>
          <w:sz w:val="22"/>
          <w:lang w:val="es-MX"/>
        </w:rPr>
        <w:t>app</w:t>
      </w:r>
      <w:r w:rsidRPr="00FF74C7">
        <w:rPr>
          <w:rFonts w:ascii="Calibri" w:hAnsi="Calibri" w:cs="Times New Roman"/>
          <w:sz w:val="22"/>
          <w:lang w:val="es-MX"/>
        </w:rPr>
        <w:t xml:space="preserve"> por separado y usar la nube. La QLED TV 2018 utiliza una nueva plataforma llamada “</w:t>
      </w:r>
      <w:r w:rsidRPr="00FF74C7">
        <w:rPr>
          <w:rFonts w:ascii="Calibri" w:hAnsi="Calibri" w:cs="Times New Roman"/>
          <w:i/>
          <w:sz w:val="22"/>
          <w:lang w:val="es-MX"/>
        </w:rPr>
        <w:t>SmartThings</w:t>
      </w:r>
      <w:r w:rsidRPr="00FF74C7">
        <w:rPr>
          <w:rFonts w:ascii="Calibri" w:hAnsi="Calibri" w:cs="Times New Roman"/>
          <w:sz w:val="22"/>
          <w:lang w:val="es-MX"/>
        </w:rPr>
        <w:t>”, una nube llamada “</w:t>
      </w:r>
      <w:r w:rsidRPr="00FF74C7">
        <w:rPr>
          <w:rFonts w:ascii="Calibri" w:hAnsi="Calibri" w:cs="Times New Roman"/>
          <w:i/>
          <w:sz w:val="22"/>
          <w:lang w:val="es-MX"/>
        </w:rPr>
        <w:t>SmartThingsClou</w:t>
      </w:r>
      <w:r w:rsidRPr="00FF74C7">
        <w:rPr>
          <w:rFonts w:ascii="Calibri" w:hAnsi="Calibri" w:cs="Times New Roman"/>
          <w:sz w:val="22"/>
          <w:lang w:val="es-MX"/>
        </w:rPr>
        <w:t>d” y un único AI llamado “</w:t>
      </w:r>
      <w:r w:rsidRPr="00FF74C7">
        <w:rPr>
          <w:rFonts w:ascii="Calibri" w:hAnsi="Calibri" w:cs="Times New Roman"/>
          <w:i/>
          <w:sz w:val="22"/>
          <w:lang w:val="es-MX"/>
        </w:rPr>
        <w:t>Bixby</w:t>
      </w:r>
      <w:r w:rsidRPr="00FF74C7">
        <w:rPr>
          <w:rFonts w:ascii="Calibri" w:hAnsi="Calibri" w:cs="Times New Roman"/>
          <w:sz w:val="22"/>
          <w:lang w:val="es-MX"/>
        </w:rPr>
        <w:t>”. Automáticamente reconoce dispositivos y permite la conexión y el manejo de todos los dispositivos a través de una sola nube.</w:t>
      </w:r>
    </w:p>
    <w:p w:rsidR="00FF74C7" w:rsidRPr="00FF74C7" w:rsidRDefault="00FF74C7" w:rsidP="00FF74C7">
      <w:pPr>
        <w:rPr>
          <w:rFonts w:ascii="Calibri" w:hAnsi="Calibri" w:cs="Times New Roman"/>
          <w:sz w:val="22"/>
          <w:lang w:val="es-MX"/>
        </w:rPr>
      </w:pPr>
    </w:p>
    <w:p w:rsidR="00FF74C7" w:rsidRDefault="00FF74C7" w:rsidP="00FF74C7">
      <w:pPr>
        <w:rPr>
          <w:rFonts w:ascii="Calibri" w:hAnsi="Calibri" w:cs="Times New Roman"/>
          <w:sz w:val="22"/>
          <w:lang w:val="es-MX"/>
        </w:rPr>
      </w:pPr>
      <w:r w:rsidRPr="00FF74C7">
        <w:rPr>
          <w:rFonts w:ascii="Calibri" w:hAnsi="Calibri" w:cs="Times New Roman"/>
          <w:sz w:val="22"/>
          <w:lang w:val="es-MX"/>
        </w:rPr>
        <w:t>La nueva Samsung QLED TV</w:t>
      </w:r>
      <w:r w:rsidR="002814CB">
        <w:rPr>
          <w:rFonts w:ascii="Calibri" w:hAnsi="Calibri" w:cs="Times New Roman"/>
          <w:sz w:val="22"/>
          <w:lang w:val="es-MX"/>
        </w:rPr>
        <w:t xml:space="preserve"> 2018</w:t>
      </w:r>
      <w:r w:rsidRPr="00FF74C7">
        <w:rPr>
          <w:rFonts w:ascii="Calibri" w:hAnsi="Calibri" w:cs="Times New Roman"/>
          <w:sz w:val="22"/>
          <w:lang w:val="es-MX"/>
        </w:rPr>
        <w:t xml:space="preserve"> se conecta fácilmente con otros dispositivos a través de una </w:t>
      </w:r>
      <w:r w:rsidRPr="00FF74C7">
        <w:rPr>
          <w:rFonts w:ascii="Calibri" w:hAnsi="Calibri" w:cs="Times New Roman"/>
          <w:i/>
          <w:sz w:val="22"/>
          <w:lang w:val="es-MX"/>
        </w:rPr>
        <w:t>app</w:t>
      </w:r>
      <w:r w:rsidRPr="00FF74C7">
        <w:rPr>
          <w:rFonts w:ascii="Calibri" w:hAnsi="Calibri" w:cs="Times New Roman"/>
          <w:sz w:val="22"/>
          <w:lang w:val="es-MX"/>
        </w:rPr>
        <w:t xml:space="preserve"> móvil. Adicionalmente, </w:t>
      </w:r>
      <w:r w:rsidRPr="00FF74C7">
        <w:rPr>
          <w:rFonts w:ascii="Calibri" w:hAnsi="Calibri" w:cs="Times New Roman"/>
          <w:i/>
          <w:sz w:val="22"/>
          <w:lang w:val="es-MX"/>
        </w:rPr>
        <w:t>Bixby</w:t>
      </w:r>
      <w:r w:rsidRPr="00FF74C7">
        <w:rPr>
          <w:rFonts w:ascii="Calibri" w:hAnsi="Calibri" w:cs="Times New Roman"/>
          <w:sz w:val="22"/>
          <w:lang w:val="es-MX"/>
        </w:rPr>
        <w:t xml:space="preserve"> puede reconocer consultas de búsqueda complejas y realizar funciones de entretenimiento, así como controlar otros electrodomésticos de la casa. La función “</w:t>
      </w:r>
      <w:r w:rsidRPr="00FF74C7">
        <w:rPr>
          <w:rFonts w:ascii="Calibri" w:hAnsi="Calibri" w:cs="Times New Roman"/>
          <w:i/>
          <w:sz w:val="22"/>
          <w:lang w:val="es-MX"/>
        </w:rPr>
        <w:t>One Remote Control</w:t>
      </w:r>
      <w:r w:rsidRPr="00FF74C7">
        <w:rPr>
          <w:rFonts w:ascii="Calibri" w:hAnsi="Calibri" w:cs="Times New Roman"/>
          <w:sz w:val="22"/>
          <w:lang w:val="es-MX"/>
        </w:rPr>
        <w:t>”, la cual maneja todos los dispositivos conectados a la TV, en conjunto con “</w:t>
      </w:r>
      <w:r w:rsidRPr="00FF74C7">
        <w:rPr>
          <w:rFonts w:ascii="Calibri" w:hAnsi="Calibri" w:cs="Times New Roman"/>
          <w:i/>
          <w:sz w:val="22"/>
          <w:lang w:val="es-MX"/>
        </w:rPr>
        <w:t>Universal Guide</w:t>
      </w:r>
      <w:r w:rsidRPr="00FF74C7">
        <w:rPr>
          <w:rFonts w:ascii="Calibri" w:hAnsi="Calibri" w:cs="Times New Roman"/>
          <w:sz w:val="22"/>
          <w:lang w:val="es-MX"/>
        </w:rPr>
        <w:t xml:space="preserve">”, que reúne y muestra el contenido que suele gustar al usuario en la pantalla, hacen más rápido y fácil el acceso </w:t>
      </w:r>
      <w:r w:rsidR="002814CB">
        <w:rPr>
          <w:rFonts w:ascii="Calibri" w:hAnsi="Calibri" w:cs="Times New Roman"/>
          <w:sz w:val="22"/>
          <w:lang w:val="es-MX"/>
        </w:rPr>
        <w:t xml:space="preserve">a </w:t>
      </w:r>
      <w:r w:rsidRPr="00FF74C7">
        <w:rPr>
          <w:rFonts w:ascii="Calibri" w:hAnsi="Calibri" w:cs="Times New Roman"/>
          <w:sz w:val="22"/>
          <w:lang w:val="es-MX"/>
        </w:rPr>
        <w:t>los favoritos de los usuarios.</w:t>
      </w:r>
    </w:p>
    <w:p w:rsidR="00FF74C7" w:rsidRPr="00FF74C7" w:rsidRDefault="00FF74C7" w:rsidP="00FF74C7">
      <w:pPr>
        <w:rPr>
          <w:rFonts w:ascii="Calibri" w:hAnsi="Calibri" w:cs="Times New Roman"/>
          <w:sz w:val="22"/>
          <w:lang w:val="es-MX"/>
        </w:rPr>
      </w:pPr>
    </w:p>
    <w:p w:rsidR="00FF74C7" w:rsidRPr="00FF74C7" w:rsidRDefault="00FF74C7" w:rsidP="00FF74C7">
      <w:pPr>
        <w:rPr>
          <w:rFonts w:ascii="Calibri" w:hAnsi="Calibri" w:cs="Times New Roman"/>
          <w:b/>
          <w:sz w:val="22"/>
          <w:lang w:val="es-MX"/>
        </w:rPr>
      </w:pPr>
      <w:r w:rsidRPr="00FF74C7">
        <w:rPr>
          <w:rFonts w:ascii="Calibri" w:hAnsi="Calibri" w:cs="Times New Roman"/>
          <w:b/>
          <w:sz w:val="22"/>
          <w:lang w:val="es-MX"/>
        </w:rPr>
        <w:t xml:space="preserve">4. </w:t>
      </w:r>
      <w:r w:rsidRPr="00FF74C7">
        <w:rPr>
          <w:rFonts w:ascii="Calibri" w:hAnsi="Calibri" w:cs="Times New Roman"/>
          <w:b/>
          <w:i/>
          <w:sz w:val="22"/>
          <w:lang w:val="es-MX"/>
        </w:rPr>
        <w:t>Modo ambiente</w:t>
      </w:r>
      <w:r w:rsidRPr="00FF74C7">
        <w:rPr>
          <w:rFonts w:ascii="Calibri" w:hAnsi="Calibri" w:cs="Times New Roman"/>
          <w:b/>
          <w:sz w:val="22"/>
          <w:lang w:val="es-MX"/>
        </w:rPr>
        <w:t xml:space="preserve"> con tecnología </w:t>
      </w:r>
      <w:r w:rsidRPr="00FF74C7">
        <w:rPr>
          <w:rFonts w:ascii="Calibri" w:hAnsi="Calibri" w:cs="Times New Roman"/>
          <w:b/>
          <w:i/>
          <w:sz w:val="22"/>
          <w:lang w:val="es-MX"/>
        </w:rPr>
        <w:t>Burn-in free</w:t>
      </w:r>
    </w:p>
    <w:p w:rsidR="00FF74C7" w:rsidRPr="00FF74C7" w:rsidRDefault="00FF74C7" w:rsidP="00FF74C7">
      <w:pPr>
        <w:rPr>
          <w:rFonts w:ascii="Calibri" w:hAnsi="Calibri" w:cs="Times New Roman"/>
          <w:b/>
          <w:sz w:val="22"/>
          <w:lang w:val="es-MX"/>
        </w:rPr>
      </w:pPr>
    </w:p>
    <w:p w:rsidR="00FF74C7" w:rsidRDefault="00FF74C7" w:rsidP="00FF74C7">
      <w:pPr>
        <w:jc w:val="center"/>
        <w:rPr>
          <w:rFonts w:ascii="Calibri" w:hAnsi="Calibri" w:cs="Times New Roman"/>
          <w:sz w:val="22"/>
          <w:lang w:val="es-MX"/>
        </w:rPr>
      </w:pPr>
      <w:r w:rsidRPr="00FF74C7">
        <w:rPr>
          <w:rFonts w:ascii="Calibri" w:hAnsi="Calibri" w:cs="Times New Roman"/>
          <w:sz w:val="22"/>
          <w:lang w:val="es-MX"/>
        </w:rPr>
        <w:t>&lt;</w:t>
      </w:r>
      <w:r w:rsidRPr="00FF74C7">
        <w:rPr>
          <w:rFonts w:ascii="Calibri" w:eastAsia="Malgun Gothic" w:hAnsi="Calibri" w:cs="Times New Roman"/>
          <w:sz w:val="22"/>
          <w:lang w:val="es-MX"/>
        </w:rPr>
        <w:t xml:space="preserve"> </w:t>
      </w:r>
      <w:hyperlink r:id="rId12" w:tgtFrame="_blank" w:history="1">
        <w:r w:rsidRPr="00FF74C7">
          <w:rPr>
            <w:rFonts w:ascii="Calibri" w:eastAsia="Malgun Gothic" w:hAnsi="Calibri" w:cs="Times New Roman"/>
            <w:color w:val="0000EE"/>
            <w:sz w:val="22"/>
            <w:u w:val="single"/>
            <w:lang w:val="es-MX"/>
          </w:rPr>
          <w:t>https://youtu.be/BsSLP9F8xfY</w:t>
        </w:r>
      </w:hyperlink>
      <w:r w:rsidRPr="00FF74C7">
        <w:rPr>
          <w:rFonts w:ascii="Calibri" w:hAnsi="Calibri" w:cs="Times New Roman"/>
          <w:sz w:val="22"/>
          <w:lang w:val="es-MX"/>
        </w:rPr>
        <w:t xml:space="preserve"> &gt;</w:t>
      </w:r>
    </w:p>
    <w:p w:rsidR="00FF74C7" w:rsidRPr="00FF74C7" w:rsidRDefault="00FF74C7" w:rsidP="00FF74C7">
      <w:pPr>
        <w:jc w:val="center"/>
        <w:rPr>
          <w:rFonts w:ascii="Calibri" w:hAnsi="Calibri" w:cs="Times New Roman"/>
          <w:sz w:val="22"/>
          <w:lang w:val="es-MX"/>
        </w:rPr>
      </w:pPr>
    </w:p>
    <w:p w:rsidR="00FF74C7" w:rsidRDefault="00FF74C7" w:rsidP="00FF74C7">
      <w:pPr>
        <w:rPr>
          <w:rFonts w:ascii="Calibri" w:hAnsi="Calibri" w:cs="Times New Roman"/>
          <w:sz w:val="22"/>
          <w:lang w:val="es-MX"/>
        </w:rPr>
      </w:pPr>
      <w:r w:rsidRPr="00FF74C7">
        <w:rPr>
          <w:rFonts w:ascii="Calibri" w:hAnsi="Calibri" w:cs="Times New Roman"/>
          <w:sz w:val="22"/>
          <w:lang w:val="es-MX"/>
        </w:rPr>
        <w:t xml:space="preserve">La TV es el eje del entretenimiento. Sin embargo, excepto por 4 o 5 horas de ver TV al día, el resto del tiempo la pantalla está en negro, proporcionando poco valor adicional. Ahora, Samsung ha reconstruido la pantalla QLED TV para que, aun estando apagada, se muestre una bella y práctica experiencia. </w:t>
      </w:r>
    </w:p>
    <w:p w:rsidR="00FF74C7" w:rsidRPr="00FF74C7" w:rsidRDefault="00FF74C7" w:rsidP="00FF74C7">
      <w:pPr>
        <w:rPr>
          <w:rFonts w:ascii="Calibri" w:hAnsi="Calibri" w:cs="Times New Roman"/>
          <w:sz w:val="22"/>
          <w:lang w:val="es-MX"/>
        </w:rPr>
      </w:pPr>
    </w:p>
    <w:p w:rsidR="00FF74C7" w:rsidRPr="00FF74C7" w:rsidRDefault="00FF74C7" w:rsidP="00FF74C7">
      <w:pPr>
        <w:rPr>
          <w:rFonts w:ascii="Calibri" w:hAnsi="Calibri" w:cs="Times New Roman"/>
          <w:sz w:val="22"/>
          <w:lang w:val="es-MX"/>
        </w:rPr>
      </w:pPr>
      <w:r w:rsidRPr="00FF74C7">
        <w:rPr>
          <w:rFonts w:ascii="Calibri" w:hAnsi="Calibri" w:cs="Times New Roman"/>
          <w:sz w:val="22"/>
          <w:lang w:val="es-MX"/>
        </w:rPr>
        <w:t>El “</w:t>
      </w:r>
      <w:r w:rsidRPr="00FF74C7">
        <w:rPr>
          <w:rFonts w:ascii="Calibri" w:hAnsi="Calibri" w:cs="Times New Roman"/>
          <w:i/>
          <w:sz w:val="22"/>
          <w:lang w:val="es-MX"/>
        </w:rPr>
        <w:t>Ambient Mode</w:t>
      </w:r>
      <w:r w:rsidRPr="00FF74C7">
        <w:rPr>
          <w:rFonts w:ascii="Calibri" w:hAnsi="Calibri" w:cs="Times New Roman"/>
          <w:sz w:val="22"/>
          <w:lang w:val="es-MX"/>
        </w:rPr>
        <w:t>” permite ver información como el clima, la hora y las noticias o mostrar imágenes y videos en la pantalla incluso cuando no se está viendo TV. La pantalla se camufla</w:t>
      </w:r>
      <w:r w:rsidR="002814CB">
        <w:rPr>
          <w:rFonts w:ascii="Calibri" w:hAnsi="Calibri" w:cs="Times New Roman"/>
          <w:sz w:val="22"/>
          <w:lang w:val="es-MX"/>
        </w:rPr>
        <w:t>j</w:t>
      </w:r>
      <w:r w:rsidRPr="00FF74C7">
        <w:rPr>
          <w:rFonts w:ascii="Calibri" w:hAnsi="Calibri" w:cs="Times New Roman"/>
          <w:sz w:val="22"/>
          <w:lang w:val="es-MX"/>
        </w:rPr>
        <w:t xml:space="preserve">ea por completo con su espacio, eliminando la monotonía de la pantalla negra proporcionando así una nueva experiencia. La QLED TV 2018 puede permanecer en </w:t>
      </w:r>
      <w:r w:rsidRPr="00FF74C7">
        <w:rPr>
          <w:rFonts w:ascii="Calibri" w:hAnsi="Calibri" w:cs="Times New Roman"/>
          <w:i/>
          <w:sz w:val="22"/>
          <w:lang w:val="es-MX"/>
        </w:rPr>
        <w:t>Ambient Mode</w:t>
      </w:r>
      <w:r w:rsidRPr="00FF74C7">
        <w:rPr>
          <w:rFonts w:ascii="Calibri" w:hAnsi="Calibri" w:cs="Times New Roman"/>
          <w:sz w:val="22"/>
          <w:lang w:val="es-MX"/>
        </w:rPr>
        <w:t xml:space="preserve"> durante 24 horas sin </w:t>
      </w:r>
      <w:r w:rsidRPr="00FF74C7">
        <w:rPr>
          <w:rFonts w:ascii="Calibri" w:hAnsi="Calibri" w:cs="Times New Roman"/>
          <w:b/>
          <w:sz w:val="22"/>
          <w:lang w:val="es-MX"/>
        </w:rPr>
        <w:t xml:space="preserve">quemarse. </w:t>
      </w:r>
      <w:r w:rsidRPr="00FF74C7">
        <w:rPr>
          <w:rFonts w:ascii="Calibri" w:hAnsi="Calibri" w:cs="Times New Roman"/>
          <w:sz w:val="22"/>
          <w:lang w:val="es-MX"/>
        </w:rPr>
        <w:t xml:space="preserve">La tecnología </w:t>
      </w:r>
      <w:r w:rsidRPr="00FF74C7">
        <w:rPr>
          <w:rFonts w:ascii="Calibri" w:hAnsi="Calibri" w:cs="Times New Roman"/>
          <w:i/>
          <w:sz w:val="22"/>
          <w:lang w:val="es-MX"/>
        </w:rPr>
        <w:t>Burn-in free</w:t>
      </w:r>
      <w:r w:rsidRPr="00FF74C7">
        <w:rPr>
          <w:rFonts w:ascii="Calibri" w:hAnsi="Calibri" w:cs="Times New Roman"/>
          <w:sz w:val="22"/>
          <w:lang w:val="es-MX"/>
        </w:rPr>
        <w:t xml:space="preserve"> significa que la TV no se desvanece o experimenta retención de imagen incluso después de largos periodos. </w:t>
      </w:r>
    </w:p>
    <w:p w:rsidR="00FF74C7" w:rsidRPr="00FF74C7" w:rsidRDefault="00FF74C7" w:rsidP="00FF74C7">
      <w:pPr>
        <w:jc w:val="center"/>
        <w:rPr>
          <w:rFonts w:ascii="Calibri" w:hAnsi="Calibri" w:cs="Times New Roman"/>
          <w:b/>
          <w:sz w:val="22"/>
          <w:lang w:val="es-MX"/>
        </w:rPr>
      </w:pPr>
    </w:p>
    <w:p w:rsidR="00FF74C7" w:rsidRPr="00FF74C7" w:rsidRDefault="00FF74C7" w:rsidP="00FF74C7">
      <w:pPr>
        <w:rPr>
          <w:rFonts w:ascii="Calibri" w:hAnsi="Calibri" w:cs="Times New Roman"/>
          <w:b/>
          <w:sz w:val="22"/>
          <w:lang w:val="es-MX"/>
        </w:rPr>
      </w:pPr>
      <w:r w:rsidRPr="00FF74C7">
        <w:rPr>
          <w:rFonts w:ascii="Calibri" w:hAnsi="Calibri" w:cs="Times New Roman"/>
          <w:b/>
          <w:sz w:val="22"/>
          <w:lang w:val="es-MX"/>
        </w:rPr>
        <w:t>5. Una conexión invisible que hace más</w:t>
      </w:r>
    </w:p>
    <w:p w:rsidR="00FF74C7" w:rsidRPr="00FF74C7" w:rsidRDefault="00FF74C7" w:rsidP="00FF74C7">
      <w:pPr>
        <w:jc w:val="center"/>
        <w:rPr>
          <w:rFonts w:ascii="Calibri" w:hAnsi="Calibri" w:cs="Times New Roman"/>
          <w:b/>
          <w:sz w:val="22"/>
          <w:lang w:val="es-MX"/>
        </w:rPr>
      </w:pPr>
      <w:r w:rsidRPr="00FF74C7">
        <w:rPr>
          <w:rFonts w:ascii="Calibri" w:hAnsi="Calibri" w:cs="Times New Roman"/>
          <w:sz w:val="22"/>
          <w:lang w:val="es-MX"/>
        </w:rPr>
        <w:t>&lt;</w:t>
      </w:r>
      <w:r w:rsidRPr="00FF74C7">
        <w:rPr>
          <w:rFonts w:ascii="Calibri" w:eastAsia="Malgun Gothic" w:hAnsi="Calibri" w:cs="Times New Roman"/>
          <w:sz w:val="22"/>
          <w:lang w:val="es-MX"/>
        </w:rPr>
        <w:t xml:space="preserve"> </w:t>
      </w:r>
      <w:hyperlink r:id="rId13" w:tgtFrame="_blank" w:history="1">
        <w:r w:rsidRPr="00FF74C7">
          <w:rPr>
            <w:rFonts w:ascii="Calibri" w:eastAsia="Malgun Gothic" w:hAnsi="Calibri" w:cs="Times New Roman"/>
            <w:color w:val="0000EE"/>
            <w:sz w:val="22"/>
            <w:u w:val="single"/>
            <w:lang w:val="es-MX"/>
          </w:rPr>
          <w:t>https://youtu.be/I2LZEt5UoFY</w:t>
        </w:r>
      </w:hyperlink>
      <w:r w:rsidRPr="00FF74C7">
        <w:rPr>
          <w:rFonts w:ascii="Calibri" w:hAnsi="Calibri" w:cs="Times New Roman"/>
          <w:sz w:val="22"/>
          <w:lang w:val="es-MX"/>
        </w:rPr>
        <w:t xml:space="preserve"> &gt;</w:t>
      </w:r>
    </w:p>
    <w:p w:rsidR="00FF74C7" w:rsidRPr="00FF74C7" w:rsidRDefault="00FF74C7" w:rsidP="00FF74C7">
      <w:pPr>
        <w:rPr>
          <w:rFonts w:ascii="Calibri" w:hAnsi="Calibri" w:cs="Times New Roman"/>
          <w:sz w:val="22"/>
          <w:lang w:val="es-MX"/>
        </w:rPr>
      </w:pPr>
    </w:p>
    <w:p w:rsidR="00FF74C7" w:rsidRPr="00FF74C7" w:rsidRDefault="00FF74C7" w:rsidP="00FF74C7">
      <w:pPr>
        <w:rPr>
          <w:rFonts w:ascii="Calibri" w:hAnsi="Calibri" w:cs="Times New Roman"/>
          <w:sz w:val="22"/>
          <w:lang w:val="es-MX"/>
        </w:rPr>
      </w:pPr>
      <w:bookmarkStart w:id="0" w:name="_GoBack"/>
      <w:r w:rsidRPr="00FF74C7">
        <w:rPr>
          <w:rFonts w:ascii="Calibri" w:hAnsi="Calibri" w:cs="Times New Roman"/>
          <w:sz w:val="22"/>
          <w:lang w:val="es-MX"/>
        </w:rPr>
        <w:t xml:space="preserve">Los cables y periféricos conectados a la TV tienden a interferir con la estética de un interior. La Samsung QLED TV proporciona una solución que toma en cuenta el espacio en donde la TV es instalada. Se llama </w:t>
      </w:r>
      <w:r w:rsidRPr="00FF74C7">
        <w:rPr>
          <w:rFonts w:ascii="Calibri" w:hAnsi="Calibri" w:cs="Times New Roman"/>
          <w:i/>
          <w:sz w:val="22"/>
          <w:lang w:val="es-MX"/>
        </w:rPr>
        <w:t>One Invisible Connection</w:t>
      </w:r>
      <w:r w:rsidRPr="00FF74C7">
        <w:rPr>
          <w:rFonts w:ascii="Calibri" w:hAnsi="Calibri" w:cs="Times New Roman"/>
          <w:sz w:val="22"/>
          <w:lang w:val="es-MX"/>
        </w:rPr>
        <w:t xml:space="preserve"> lo cual combina datos y líneas eléctricas para asegurar que el espacio donde se encuentra la TV quede sin obstrucciones.</w:t>
      </w:r>
    </w:p>
    <w:p w:rsidR="00FF74C7" w:rsidRPr="00FF74C7" w:rsidRDefault="00FF74C7" w:rsidP="00FF74C7">
      <w:pPr>
        <w:rPr>
          <w:rFonts w:ascii="Calibri" w:hAnsi="Calibri" w:cs="Times New Roman"/>
          <w:sz w:val="22"/>
          <w:lang w:val="es-MX"/>
        </w:rPr>
      </w:pPr>
    </w:p>
    <w:p w:rsidR="00FF74C7" w:rsidRDefault="00FF74C7" w:rsidP="00FF74C7">
      <w:pPr>
        <w:rPr>
          <w:rFonts w:ascii="Calibri" w:hAnsi="Calibri" w:cs="Times New Roman"/>
          <w:sz w:val="22"/>
          <w:lang w:val="es-MX"/>
        </w:rPr>
      </w:pPr>
      <w:r w:rsidRPr="00FF74C7">
        <w:rPr>
          <w:rFonts w:ascii="Calibri" w:hAnsi="Calibri" w:cs="Times New Roman"/>
          <w:i/>
          <w:sz w:val="22"/>
          <w:lang w:val="es-MX"/>
        </w:rPr>
        <w:t>One Invisible Connection</w:t>
      </w:r>
      <w:r w:rsidRPr="00FF74C7">
        <w:rPr>
          <w:rFonts w:ascii="Calibri" w:hAnsi="Calibri" w:cs="Times New Roman"/>
          <w:sz w:val="22"/>
          <w:lang w:val="es-MX"/>
        </w:rPr>
        <w:t xml:space="preserve"> integra todo lo relacionado al modelo presentado el año pasado, el cual integra los complicados cables de diferentes dispositivos en uno solo de datos hacia la línea eléctrica de la TV.  Es el primero en la industria en transmitir simultáneamente datos AV de gran capacidad y potencia en un solo cable. Además, puede extenderse hasta 15 m. por lo que puede colocar libremente el televisor independientemente de dónde esté la fuente de alimentación.</w:t>
      </w:r>
    </w:p>
    <w:p w:rsidR="00FF74C7" w:rsidRDefault="00FF74C7" w:rsidP="00FF74C7">
      <w:pPr>
        <w:rPr>
          <w:rFonts w:ascii="Calibri" w:hAnsi="Calibri" w:cs="Times New Roman"/>
          <w:sz w:val="22"/>
          <w:lang w:val="es-MX"/>
        </w:rPr>
      </w:pPr>
    </w:p>
    <w:p w:rsidR="00FF74C7" w:rsidRDefault="00FF74C7" w:rsidP="00FF74C7">
      <w:pPr>
        <w:rPr>
          <w:rFonts w:ascii="Calibri" w:hAnsi="Calibri" w:cs="Times New Roman"/>
          <w:sz w:val="22"/>
          <w:lang w:val="es-MX"/>
        </w:rPr>
      </w:pPr>
      <w:r w:rsidRPr="00FF74C7">
        <w:rPr>
          <w:rFonts w:ascii="Calibri" w:hAnsi="Calibri" w:cs="Times New Roman"/>
          <w:sz w:val="22"/>
          <w:lang w:val="es-MX"/>
        </w:rPr>
        <w:lastRenderedPageBreak/>
        <w:t xml:space="preserve">Los usuarios también pueden controlar varios periféricos a través de </w:t>
      </w:r>
      <w:r w:rsidRPr="00FF74C7">
        <w:rPr>
          <w:rFonts w:ascii="Calibri" w:hAnsi="Calibri" w:cs="Times New Roman"/>
          <w:i/>
          <w:sz w:val="22"/>
          <w:lang w:val="es-MX"/>
        </w:rPr>
        <w:t>'One Connect Box'</w:t>
      </w:r>
      <w:r w:rsidRPr="00FF74C7">
        <w:rPr>
          <w:rFonts w:ascii="Calibri" w:hAnsi="Calibri" w:cs="Times New Roman"/>
          <w:sz w:val="22"/>
          <w:lang w:val="es-MX"/>
        </w:rPr>
        <w:t>, lo que significa que la señal del control remoto puede dirigirse a un solo dispositivo.</w:t>
      </w:r>
    </w:p>
    <w:p w:rsidR="00FF74C7" w:rsidRPr="00FF74C7" w:rsidRDefault="00FF74C7" w:rsidP="00FF74C7">
      <w:pPr>
        <w:rPr>
          <w:rFonts w:ascii="Calibri" w:hAnsi="Calibri" w:cs="Times New Roman"/>
          <w:sz w:val="22"/>
          <w:lang w:val="es-MX"/>
        </w:rPr>
      </w:pPr>
    </w:p>
    <w:p w:rsidR="00FF74C7" w:rsidRPr="00FF74C7" w:rsidRDefault="00FF74C7" w:rsidP="00FF74C7">
      <w:pPr>
        <w:rPr>
          <w:rFonts w:ascii="Calibri" w:hAnsi="Calibri" w:cs="Times New Roman"/>
          <w:sz w:val="22"/>
          <w:lang w:val="es-MX"/>
        </w:rPr>
      </w:pPr>
      <w:r w:rsidRPr="00FF74C7">
        <w:rPr>
          <w:rFonts w:ascii="Calibri" w:hAnsi="Calibri" w:cs="Times New Roman"/>
          <w:sz w:val="22"/>
          <w:lang w:val="es-MX"/>
        </w:rPr>
        <w:t>*Ciertas especificaciones pueden variar por región y mercado.</w:t>
      </w:r>
    </w:p>
    <w:p w:rsidR="00FF74C7" w:rsidRPr="00964F03" w:rsidRDefault="00FF74C7" w:rsidP="00FF74C7">
      <w:pPr>
        <w:rPr>
          <w:rFonts w:ascii="Arial" w:hAnsi="Arial" w:cs="Arial"/>
          <w:sz w:val="22"/>
          <w:lang w:val="es-MX"/>
        </w:rPr>
      </w:pPr>
    </w:p>
    <w:p w:rsidR="00D840EF" w:rsidRPr="001F4F3E" w:rsidRDefault="00D840EF" w:rsidP="000B69F7">
      <w:pPr>
        <w:widowControl/>
        <w:wordWrap/>
        <w:autoSpaceDE/>
        <w:autoSpaceDN/>
        <w:jc w:val="left"/>
        <w:rPr>
          <w:rFonts w:ascii="Calibri" w:eastAsia="Malgun Gothic" w:hAnsi="Calibri" w:cs="Calibri"/>
          <w:b/>
          <w:i/>
          <w:kern w:val="0"/>
          <w:sz w:val="22"/>
          <w:lang w:val="es-MX"/>
        </w:rPr>
      </w:pPr>
    </w:p>
    <w:p w:rsidR="000B69F7" w:rsidRPr="00EC39AE" w:rsidRDefault="00543ADF" w:rsidP="000B69F7">
      <w:pPr>
        <w:widowControl/>
        <w:wordWrap/>
        <w:autoSpaceDE/>
        <w:autoSpaceDN/>
        <w:rPr>
          <w:rFonts w:ascii="Calibri" w:eastAsia="Malgun Gothic" w:hAnsi="Calibri" w:cs="Calibri"/>
          <w:b/>
          <w:kern w:val="0"/>
          <w:sz w:val="22"/>
          <w:u w:val="single"/>
        </w:rPr>
      </w:pPr>
      <w:r w:rsidRPr="00EC39AE">
        <w:rPr>
          <w:rFonts w:ascii="Calibri" w:eastAsia="Malgun Gothic" w:hAnsi="Calibri" w:cs="Calibri"/>
          <w:b/>
          <w:kern w:val="0"/>
          <w:sz w:val="22"/>
          <w:u w:val="single"/>
        </w:rPr>
        <w:t>Sobre</w:t>
      </w:r>
      <w:r w:rsidR="000B69F7" w:rsidRPr="00EC39AE">
        <w:rPr>
          <w:rFonts w:ascii="Calibri" w:eastAsia="Malgun Gothic" w:hAnsi="Calibri" w:cs="Calibri"/>
          <w:b/>
          <w:kern w:val="0"/>
          <w:sz w:val="22"/>
          <w:u w:val="single"/>
        </w:rPr>
        <w:t xml:space="preserve"> Samsung Electronics Co., Ltd.</w:t>
      </w:r>
    </w:p>
    <w:p w:rsidR="000B69F7" w:rsidRPr="00CB7AE7" w:rsidRDefault="001961AB" w:rsidP="00303188">
      <w:pPr>
        <w:widowControl/>
        <w:wordWrap/>
        <w:autoSpaceDE/>
        <w:autoSpaceDN/>
        <w:rPr>
          <w:rFonts w:ascii="Calibri" w:eastAsia="Malgun Gothic" w:hAnsi="Calibri" w:cs="Calibri"/>
          <w:kern w:val="0"/>
          <w:sz w:val="22"/>
          <w:lang w:val="es-ES"/>
        </w:rPr>
      </w:pPr>
      <w:r w:rsidRPr="001961AB">
        <w:rPr>
          <w:rFonts w:ascii="Calibri" w:eastAsia="Malgun Gothic" w:hAnsi="Calibri" w:cs="Calibri"/>
          <w:kern w:val="0"/>
          <w:sz w:val="22"/>
          <w:lang w:val="es-ES"/>
        </w:rPr>
        <w:t>Samsung inspira al mundo y diseña el futuro con ideas y tecnologías innovadoras. La compañía está redefiniendo el mundo de las TVs, smartphones, wearables, tabletas, electrodomésticos, sistemas de conexión y memoria, sistema LSI, fundición de semiconductores y soluciones LED. Para conocer las últimas noticias, por favor visite la Sala de Prensa de Samsung en</w:t>
      </w:r>
      <w:r w:rsidR="00E455CF">
        <w:rPr>
          <w:rFonts w:ascii="Calibri" w:eastAsia="Malgun Gothic" w:hAnsi="Calibri" w:cs="Calibri"/>
          <w:kern w:val="0"/>
          <w:sz w:val="22"/>
          <w:lang w:val="es-ES"/>
        </w:rPr>
        <w:t xml:space="preserve"> </w:t>
      </w:r>
      <w:hyperlink r:id="rId14" w:history="1">
        <w:r w:rsidR="00E455CF" w:rsidRPr="007D0E10">
          <w:rPr>
            <w:rStyle w:val="Hipervnculo"/>
            <w:rFonts w:ascii="Calibri" w:eastAsia="Malgun Gothic" w:hAnsi="Calibri" w:cs="Calibri"/>
            <w:kern w:val="0"/>
            <w:sz w:val="22"/>
            <w:lang w:val="es-ES"/>
          </w:rPr>
          <w:t>http://news.samsung.com</w:t>
        </w:r>
      </w:hyperlink>
      <w:r>
        <w:rPr>
          <w:rFonts w:ascii="Calibri" w:eastAsia="Malgun Gothic" w:hAnsi="Calibri" w:cs="Calibri"/>
          <w:kern w:val="0"/>
          <w:sz w:val="22"/>
          <w:lang w:val="es-ES"/>
        </w:rPr>
        <w:t>.</w:t>
      </w:r>
      <w:bookmarkEnd w:id="0"/>
    </w:p>
    <w:sectPr w:rsidR="000B69F7" w:rsidRPr="00CB7AE7" w:rsidSect="00303188">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1EA8" w:rsidRDefault="00C51EA8" w:rsidP="000B69F7">
      <w:r>
        <w:separator/>
      </w:r>
    </w:p>
  </w:endnote>
  <w:endnote w:type="continuationSeparator" w:id="0">
    <w:p w:rsidR="00C51EA8" w:rsidRDefault="00C51EA8" w:rsidP="000B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1EA8" w:rsidRDefault="00C51EA8" w:rsidP="000B69F7">
      <w:r>
        <w:separator/>
      </w:r>
    </w:p>
  </w:footnote>
  <w:footnote w:type="continuationSeparator" w:id="0">
    <w:p w:rsidR="00C51EA8" w:rsidRDefault="00C51EA8" w:rsidP="000B6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5FD"/>
    <w:multiLevelType w:val="hybridMultilevel"/>
    <w:tmpl w:val="596E28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04A"/>
    <w:rsid w:val="0004047B"/>
    <w:rsid w:val="00084AB9"/>
    <w:rsid w:val="000B69F7"/>
    <w:rsid w:val="000F3B6A"/>
    <w:rsid w:val="00107196"/>
    <w:rsid w:val="0013404A"/>
    <w:rsid w:val="00173A5E"/>
    <w:rsid w:val="001945BE"/>
    <w:rsid w:val="001961AB"/>
    <w:rsid w:val="001F4F3E"/>
    <w:rsid w:val="00204379"/>
    <w:rsid w:val="0022194E"/>
    <w:rsid w:val="00246C85"/>
    <w:rsid w:val="002814CB"/>
    <w:rsid w:val="002F51B7"/>
    <w:rsid w:val="00303188"/>
    <w:rsid w:val="00322D2E"/>
    <w:rsid w:val="003D484E"/>
    <w:rsid w:val="003F50C8"/>
    <w:rsid w:val="00422D93"/>
    <w:rsid w:val="004E42CD"/>
    <w:rsid w:val="00543ADF"/>
    <w:rsid w:val="00556395"/>
    <w:rsid w:val="00576962"/>
    <w:rsid w:val="005E2DEC"/>
    <w:rsid w:val="006158CF"/>
    <w:rsid w:val="00657457"/>
    <w:rsid w:val="006B5863"/>
    <w:rsid w:val="006E485D"/>
    <w:rsid w:val="007143CF"/>
    <w:rsid w:val="0071534B"/>
    <w:rsid w:val="00743A7E"/>
    <w:rsid w:val="007A1C6B"/>
    <w:rsid w:val="007E2EAD"/>
    <w:rsid w:val="0089380D"/>
    <w:rsid w:val="00901AB2"/>
    <w:rsid w:val="00907CEC"/>
    <w:rsid w:val="00972FD1"/>
    <w:rsid w:val="009B6245"/>
    <w:rsid w:val="009C4B8A"/>
    <w:rsid w:val="00A651F2"/>
    <w:rsid w:val="00A6587B"/>
    <w:rsid w:val="00AB58C3"/>
    <w:rsid w:val="00AB6C0B"/>
    <w:rsid w:val="00B443BC"/>
    <w:rsid w:val="00C21EE8"/>
    <w:rsid w:val="00C51EA8"/>
    <w:rsid w:val="00C52E9C"/>
    <w:rsid w:val="00CB1C4D"/>
    <w:rsid w:val="00CB7AE7"/>
    <w:rsid w:val="00D20CF0"/>
    <w:rsid w:val="00D26772"/>
    <w:rsid w:val="00D37427"/>
    <w:rsid w:val="00D62054"/>
    <w:rsid w:val="00D840EF"/>
    <w:rsid w:val="00DA5CBF"/>
    <w:rsid w:val="00DB4F46"/>
    <w:rsid w:val="00DE5303"/>
    <w:rsid w:val="00E02B6C"/>
    <w:rsid w:val="00E455CF"/>
    <w:rsid w:val="00E729DE"/>
    <w:rsid w:val="00EC39AE"/>
    <w:rsid w:val="00FA2507"/>
    <w:rsid w:val="00FF74C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CEB51E-D836-40AC-827F-4EACEBC2B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404A"/>
    <w:pPr>
      <w:widowControl w:val="0"/>
      <w:wordWrap w:val="0"/>
      <w:autoSpaceDE w:val="0"/>
      <w:autoSpaceDN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69F7"/>
    <w:pPr>
      <w:tabs>
        <w:tab w:val="center" w:pos="4513"/>
        <w:tab w:val="right" w:pos="9026"/>
      </w:tabs>
      <w:snapToGrid w:val="0"/>
    </w:pPr>
  </w:style>
  <w:style w:type="character" w:customStyle="1" w:styleId="EncabezadoCar">
    <w:name w:val="Encabezado Car"/>
    <w:basedOn w:val="Fuentedeprrafopredeter"/>
    <w:link w:val="Encabezado"/>
    <w:uiPriority w:val="99"/>
    <w:rsid w:val="000B69F7"/>
  </w:style>
  <w:style w:type="paragraph" w:styleId="Piedepgina">
    <w:name w:val="footer"/>
    <w:basedOn w:val="Normal"/>
    <w:link w:val="PiedepginaCar"/>
    <w:uiPriority w:val="99"/>
    <w:unhideWhenUsed/>
    <w:rsid w:val="000B69F7"/>
    <w:pPr>
      <w:tabs>
        <w:tab w:val="center" w:pos="4513"/>
        <w:tab w:val="right" w:pos="9026"/>
      </w:tabs>
      <w:snapToGrid w:val="0"/>
    </w:pPr>
  </w:style>
  <w:style w:type="character" w:customStyle="1" w:styleId="PiedepginaCar">
    <w:name w:val="Pie de página Car"/>
    <w:basedOn w:val="Fuentedeprrafopredeter"/>
    <w:link w:val="Piedepgina"/>
    <w:uiPriority w:val="99"/>
    <w:rsid w:val="000B69F7"/>
  </w:style>
  <w:style w:type="paragraph" w:styleId="Textodeglobo">
    <w:name w:val="Balloon Text"/>
    <w:basedOn w:val="Normal"/>
    <w:link w:val="TextodegloboCar"/>
    <w:uiPriority w:val="99"/>
    <w:semiHidden/>
    <w:unhideWhenUsed/>
    <w:rsid w:val="006E485D"/>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6E485D"/>
    <w:rPr>
      <w:rFonts w:asciiTheme="majorHAnsi" w:eastAsiaTheme="majorEastAsia" w:hAnsiTheme="majorHAnsi" w:cstheme="majorBidi"/>
      <w:sz w:val="18"/>
      <w:szCs w:val="18"/>
    </w:rPr>
  </w:style>
  <w:style w:type="character" w:styleId="Hipervnculo">
    <w:name w:val="Hyperlink"/>
    <w:basedOn w:val="Fuentedeprrafopredeter"/>
    <w:uiPriority w:val="99"/>
    <w:unhideWhenUsed/>
    <w:rsid w:val="001961AB"/>
    <w:rPr>
      <w:color w:val="0000FF" w:themeColor="hyperlink"/>
      <w:u w:val="single"/>
    </w:rPr>
  </w:style>
  <w:style w:type="paragraph" w:styleId="Prrafodelista">
    <w:name w:val="List Paragraph"/>
    <w:basedOn w:val="Normal"/>
    <w:uiPriority w:val="34"/>
    <w:qFormat/>
    <w:rsid w:val="005E2DEC"/>
    <w:pPr>
      <w:ind w:left="720"/>
      <w:contextualSpacing/>
    </w:pPr>
  </w:style>
  <w:style w:type="character" w:customStyle="1" w:styleId="Mencinsinresolver1">
    <w:name w:val="Mención sin resolver1"/>
    <w:basedOn w:val="Fuentedeprrafopredeter"/>
    <w:uiPriority w:val="99"/>
    <w:semiHidden/>
    <w:unhideWhenUsed/>
    <w:rsid w:val="00084AB9"/>
    <w:rPr>
      <w:color w:val="808080"/>
      <w:shd w:val="clear" w:color="auto" w:fill="E6E6E6"/>
    </w:rPr>
  </w:style>
  <w:style w:type="paragraph" w:styleId="Sinespaciado">
    <w:name w:val="No Spacing"/>
    <w:uiPriority w:val="1"/>
    <w:qFormat/>
    <w:rsid w:val="00FF74C7"/>
    <w:pPr>
      <w:widowControl w:val="0"/>
      <w:wordWrap w:val="0"/>
      <w:autoSpaceDE w:val="0"/>
      <w:autoSpaceDN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2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ana.rm@samsung.com" TargetMode="External"/><Relationship Id="rId13" Type="http://schemas.openxmlformats.org/officeDocument/2006/relationships/hyperlink" Target="https://youtu.be/I2LZEt5UoF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youtu.be/BsSLP9F8xf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P7tyGJPfL4I"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youtu.be/q6phuaEUo6Q" TargetMode="External"/><Relationship Id="rId4" Type="http://schemas.openxmlformats.org/officeDocument/2006/relationships/webSettings" Target="webSettings.xml"/><Relationship Id="rId9" Type="http://schemas.openxmlformats.org/officeDocument/2006/relationships/hyperlink" Target="https://youtu.be/q6phuaEUo6Q" TargetMode="External"/><Relationship Id="rId14" Type="http://schemas.openxmlformats.org/officeDocument/2006/relationships/hyperlink" Target="http://news.samsung.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1054</Words>
  <Characters>5803</Characters>
  <Application>Microsoft Office Word</Application>
  <DocSecurity>0</DocSecurity>
  <Lines>48</Lines>
  <Paragraphs>13</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PARK</dc:creator>
  <cp:lastModifiedBy>Christian Gomez</cp:lastModifiedBy>
  <cp:revision>2</cp:revision>
  <dcterms:created xsi:type="dcterms:W3CDTF">2018-03-14T22:27:00Z</dcterms:created>
  <dcterms:modified xsi:type="dcterms:W3CDTF">2018-03-14T22:27:00Z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C:\Users\diana.rm\AppData\Local\Microsoft\Windows\Temporary Internet Files\Content.Outlook\6WK4QHVG\Video La evolución QLED 5 formas en las que Samsung mejoró sus recientes QLED TVs.docx</vt:lpwstr>
  </property>
</Properties>
</file>