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12C4936" w14:textId="77777777" w:rsidR="00D62054" w:rsidRPr="00CB7AE7" w:rsidRDefault="00D62054" w:rsidP="00D62054">
      <w:pPr>
        <w:tabs>
          <w:tab w:val="left" w:pos="0"/>
        </w:tabs>
        <w:contextualSpacing/>
        <w:rPr>
          <w:rFonts w:ascii="Calibri" w:eastAsia="Malgun Gothic" w:hAnsi="Calibri" w:cs="Malgun Gothic"/>
          <w:b/>
          <w:color w:val="FF0000"/>
          <w:sz w:val="22"/>
          <w:lang w:val="es-ES" w:eastAsia="en-US"/>
        </w:rPr>
      </w:pPr>
    </w:p>
    <w:p w14:paraId="6B01594F" w14:textId="77777777" w:rsidR="000B69F7" w:rsidRPr="00303188" w:rsidRDefault="000B69F7" w:rsidP="000B69F7">
      <w:pPr>
        <w:tabs>
          <w:tab w:val="center" w:pos="4680"/>
          <w:tab w:val="right" w:pos="9360"/>
        </w:tabs>
        <w:adjustRightInd w:val="0"/>
        <w:snapToGrid w:val="0"/>
        <w:contextualSpacing/>
        <w:jc w:val="right"/>
        <w:rPr>
          <w:rFonts w:ascii="Calibri" w:eastAsia="Malgun Gothic" w:hAnsi="Calibri" w:cs="Malgun Gothic"/>
          <w:b/>
          <w:lang w:val="es-ES" w:eastAsia="en-US"/>
        </w:rPr>
      </w:pPr>
      <w:r w:rsidRPr="00303188">
        <w:rPr>
          <w:rFonts w:ascii="Calibri" w:eastAsia="Malgun Gothic" w:hAnsi="Calibri" w:cs="Malgun Gothic"/>
          <w:b/>
          <w:noProof/>
          <w:lang w:eastAsia="en-US"/>
        </w:rPr>
        <w:drawing>
          <wp:anchor distT="0" distB="0" distL="114300" distR="114300" simplePos="0" relativeHeight="251659264" behindDoc="0" locked="0" layoutInCell="1" allowOverlap="1" wp14:anchorId="5CE78ED9" wp14:editId="3A6002D6">
            <wp:simplePos x="0" y="0"/>
            <wp:positionH relativeFrom="column">
              <wp:posOffset>60960</wp:posOffset>
            </wp:positionH>
            <wp:positionV relativeFrom="paragraph">
              <wp:posOffset>31115</wp:posOffset>
            </wp:positionV>
            <wp:extent cx="1658620" cy="254635"/>
            <wp:effectExtent l="0" t="0" r="0" b="0"/>
            <wp:wrapThrough wrapText="bothSides">
              <wp:wrapPolygon edited="0">
                <wp:start x="0" y="0"/>
                <wp:lineTo x="0" y="19392"/>
                <wp:lineTo x="21335" y="19392"/>
                <wp:lineTo x="21335" y="0"/>
                <wp:lineTo x="0" y="0"/>
              </wp:wrapPolygon>
            </wp:wrapThrough>
            <wp:docPr id="5" name="Picture 1" descr="삼성 로고(Lettermark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삼성 로고(Lettermark)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8620" cy="2546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303188">
        <w:rPr>
          <w:rFonts w:ascii="Calibri" w:eastAsia="Malgun Gothic" w:hAnsi="Calibri" w:cs="Malgun Gothic"/>
          <w:b/>
          <w:lang w:val="es-ES" w:eastAsia="en-US"/>
        </w:rPr>
        <w:t>CONTACT</w:t>
      </w:r>
      <w:r w:rsidR="00CB7AE7" w:rsidRPr="00303188">
        <w:rPr>
          <w:rFonts w:ascii="Calibri" w:eastAsia="Malgun Gothic" w:hAnsi="Calibri" w:cs="Malgun Gothic"/>
          <w:b/>
          <w:lang w:val="es-ES" w:eastAsia="en-US"/>
        </w:rPr>
        <w:t>O</w:t>
      </w:r>
      <w:r w:rsidRPr="00303188">
        <w:rPr>
          <w:rFonts w:ascii="Calibri" w:eastAsia="Malgun Gothic" w:hAnsi="Calibri" w:cs="Malgun Gothic"/>
          <w:b/>
          <w:lang w:val="es-ES" w:eastAsia="en-US"/>
        </w:rPr>
        <w:t>:</w:t>
      </w:r>
    </w:p>
    <w:p w14:paraId="2DCC0A7C" w14:textId="77777777" w:rsidR="00DE5303" w:rsidRPr="0094543B" w:rsidRDefault="00084AB9" w:rsidP="00DE5303">
      <w:pPr>
        <w:adjustRightInd w:val="0"/>
        <w:snapToGrid w:val="0"/>
        <w:jc w:val="right"/>
        <w:rPr>
          <w:rFonts w:ascii="Arial" w:eastAsia="MS Mincho" w:hAnsi="Arial" w:cs="Arial"/>
          <w:b/>
          <w:sz w:val="16"/>
          <w:szCs w:val="16"/>
          <w:lang w:val="es-MX"/>
        </w:rPr>
      </w:pPr>
      <w:r>
        <w:rPr>
          <w:rFonts w:ascii="Arial" w:eastAsia="MS Mincho" w:hAnsi="Arial" w:cs="Arial"/>
          <w:b/>
          <w:sz w:val="16"/>
          <w:szCs w:val="16"/>
          <w:lang w:val="es-MX"/>
        </w:rPr>
        <w:t>Diana Ramírez</w:t>
      </w:r>
    </w:p>
    <w:p w14:paraId="07BB0859" w14:textId="77777777" w:rsidR="00DE5303" w:rsidRPr="0094543B" w:rsidRDefault="00DE5303" w:rsidP="00DE5303">
      <w:pPr>
        <w:adjustRightInd w:val="0"/>
        <w:snapToGrid w:val="0"/>
        <w:jc w:val="right"/>
        <w:rPr>
          <w:rFonts w:ascii="Arial" w:eastAsia="MS Mincho" w:hAnsi="Arial" w:cs="Arial"/>
          <w:b/>
          <w:sz w:val="16"/>
          <w:szCs w:val="16"/>
          <w:lang w:val="es-MX"/>
        </w:rPr>
      </w:pPr>
      <w:r w:rsidRPr="0094543B">
        <w:rPr>
          <w:rFonts w:ascii="Arial" w:eastAsia="MS Mincho" w:hAnsi="Arial" w:cs="Arial"/>
          <w:sz w:val="16"/>
          <w:szCs w:val="16"/>
          <w:lang w:val="es-MX"/>
        </w:rPr>
        <w:t>Samsung Electronics México</w:t>
      </w:r>
    </w:p>
    <w:p w14:paraId="2D3BF4E2" w14:textId="77777777" w:rsidR="00DE5303" w:rsidRPr="00AD4232" w:rsidRDefault="00DE5303" w:rsidP="00DE5303">
      <w:pPr>
        <w:adjustRightInd w:val="0"/>
        <w:snapToGrid w:val="0"/>
        <w:jc w:val="right"/>
        <w:rPr>
          <w:rFonts w:ascii="Arial" w:eastAsia="MS Mincho" w:hAnsi="Arial" w:cs="Arial"/>
          <w:sz w:val="16"/>
          <w:szCs w:val="16"/>
          <w:lang w:val="es-MX"/>
        </w:rPr>
      </w:pPr>
      <w:r w:rsidRPr="0094543B">
        <w:rPr>
          <w:rFonts w:ascii="Arial" w:eastAsia="MS Mincho" w:hAnsi="Arial" w:cs="Arial"/>
          <w:sz w:val="16"/>
          <w:szCs w:val="16"/>
          <w:lang w:val="es-MX"/>
        </w:rPr>
        <w:tab/>
      </w:r>
      <w:r w:rsidRPr="0094543B">
        <w:rPr>
          <w:rFonts w:ascii="Arial" w:eastAsia="MS Mincho" w:hAnsi="Arial" w:cs="Arial"/>
          <w:sz w:val="16"/>
          <w:szCs w:val="16"/>
          <w:lang w:val="es-MX"/>
        </w:rPr>
        <w:tab/>
      </w:r>
      <w:r w:rsidR="00084AB9">
        <w:rPr>
          <w:rFonts w:ascii="Arial" w:eastAsia="MS Mincho" w:hAnsi="Arial" w:cs="Arial"/>
          <w:sz w:val="16"/>
          <w:szCs w:val="16"/>
          <w:lang w:val="es-MX"/>
        </w:rPr>
        <w:t>Tel. 5747 5100 ext. 5074</w:t>
      </w:r>
      <w:r w:rsidRPr="00AD4232">
        <w:rPr>
          <w:rFonts w:ascii="Arial" w:eastAsia="MS Mincho" w:hAnsi="Arial" w:cs="Arial"/>
          <w:sz w:val="16"/>
          <w:szCs w:val="16"/>
          <w:lang w:val="es-MX"/>
        </w:rPr>
        <w:t xml:space="preserve"> </w:t>
      </w:r>
    </w:p>
    <w:p w14:paraId="702E3E91" w14:textId="77777777" w:rsidR="00DE5303" w:rsidRPr="004A71C9" w:rsidRDefault="00EE12C3" w:rsidP="00DE5303">
      <w:pPr>
        <w:adjustRightInd w:val="0"/>
        <w:snapToGrid w:val="0"/>
        <w:jc w:val="right"/>
        <w:rPr>
          <w:rFonts w:ascii="Arial" w:eastAsia="MS Mincho" w:hAnsi="Arial" w:cs="Arial"/>
          <w:sz w:val="16"/>
          <w:szCs w:val="16"/>
          <w:lang w:val="de-DE"/>
        </w:rPr>
      </w:pPr>
      <w:hyperlink r:id="rId9" w:history="1">
        <w:r w:rsidR="00084AB9" w:rsidRPr="00756B19">
          <w:rPr>
            <w:rStyle w:val="Hipervnculo"/>
            <w:rFonts w:ascii="Arial" w:eastAsia="MS Mincho" w:hAnsi="Arial" w:cs="Arial"/>
            <w:sz w:val="16"/>
            <w:szCs w:val="16"/>
            <w:lang w:val="de-DE"/>
          </w:rPr>
          <w:t>diana.rm@samsung.com</w:t>
        </w:r>
      </w:hyperlink>
    </w:p>
    <w:p w14:paraId="392330EB" w14:textId="77777777" w:rsidR="00DE5303" w:rsidRPr="004A71C9" w:rsidRDefault="00DE5303" w:rsidP="00DE5303">
      <w:pPr>
        <w:adjustRightInd w:val="0"/>
        <w:snapToGrid w:val="0"/>
        <w:jc w:val="right"/>
        <w:rPr>
          <w:rFonts w:ascii="Arial" w:eastAsia="MS Mincho" w:hAnsi="Arial" w:cs="Arial"/>
          <w:b/>
          <w:sz w:val="16"/>
          <w:szCs w:val="16"/>
          <w:lang w:val="de-DE"/>
        </w:rPr>
      </w:pPr>
      <w:r w:rsidRPr="004A71C9">
        <w:rPr>
          <w:rFonts w:ascii="Arial" w:eastAsia="MS Mincho" w:hAnsi="Arial" w:cs="Arial"/>
          <w:b/>
          <w:sz w:val="16"/>
          <w:szCs w:val="16"/>
          <w:lang w:val="de-DE"/>
        </w:rPr>
        <w:tab/>
      </w:r>
      <w:r w:rsidRPr="004A71C9">
        <w:rPr>
          <w:rFonts w:ascii="Arial" w:eastAsia="MS Mincho" w:hAnsi="Arial" w:cs="Arial"/>
          <w:b/>
          <w:sz w:val="16"/>
          <w:szCs w:val="16"/>
          <w:lang w:val="de-DE"/>
        </w:rPr>
        <w:tab/>
      </w:r>
    </w:p>
    <w:p w14:paraId="1618851C" w14:textId="77777777" w:rsidR="00DE5303" w:rsidRPr="004A71C9" w:rsidRDefault="00DE5303" w:rsidP="00DE5303">
      <w:pPr>
        <w:adjustRightInd w:val="0"/>
        <w:snapToGrid w:val="0"/>
        <w:jc w:val="right"/>
        <w:rPr>
          <w:rFonts w:ascii="Arial" w:eastAsia="MS Mincho" w:hAnsi="Arial" w:cs="Arial"/>
          <w:b/>
          <w:sz w:val="16"/>
          <w:szCs w:val="16"/>
          <w:lang w:val="de-DE"/>
        </w:rPr>
      </w:pPr>
      <w:r>
        <w:rPr>
          <w:rFonts w:ascii="Arial" w:eastAsia="MS Mincho" w:hAnsi="Arial" w:cs="Arial"/>
          <w:b/>
          <w:sz w:val="16"/>
          <w:szCs w:val="16"/>
          <w:lang w:val="de-DE"/>
        </w:rPr>
        <w:t>Christian Gómez</w:t>
      </w:r>
    </w:p>
    <w:p w14:paraId="45B73F90" w14:textId="77777777" w:rsidR="00DE5303" w:rsidRPr="00150251" w:rsidRDefault="00DE5303" w:rsidP="00DE5303">
      <w:pPr>
        <w:adjustRightInd w:val="0"/>
        <w:snapToGrid w:val="0"/>
        <w:jc w:val="right"/>
        <w:rPr>
          <w:rFonts w:ascii="Arial" w:eastAsia="MS Mincho" w:hAnsi="Arial" w:cs="Arial"/>
          <w:sz w:val="16"/>
          <w:szCs w:val="16"/>
          <w:lang w:val="es-MX"/>
        </w:rPr>
      </w:pPr>
      <w:r w:rsidRPr="00150251">
        <w:rPr>
          <w:rFonts w:ascii="Arial" w:eastAsia="MS Mincho" w:hAnsi="Arial" w:cs="Arial"/>
          <w:sz w:val="16"/>
          <w:szCs w:val="16"/>
          <w:lang w:val="es-MX"/>
        </w:rPr>
        <w:t>JeffreyGroup México</w:t>
      </w:r>
    </w:p>
    <w:p w14:paraId="220E6097" w14:textId="77777777" w:rsidR="00DE5303" w:rsidRPr="00742730" w:rsidRDefault="00DE5303" w:rsidP="00DE5303">
      <w:pPr>
        <w:adjustRightInd w:val="0"/>
        <w:snapToGrid w:val="0"/>
        <w:jc w:val="right"/>
        <w:rPr>
          <w:rFonts w:ascii="Arial" w:eastAsia="MS Mincho" w:hAnsi="Arial" w:cs="Arial"/>
          <w:sz w:val="16"/>
          <w:szCs w:val="16"/>
          <w:lang w:val="es-MX"/>
        </w:rPr>
      </w:pPr>
      <w:r>
        <w:rPr>
          <w:rFonts w:ascii="Arial" w:eastAsia="MS Mincho" w:hAnsi="Arial" w:cs="Arial"/>
          <w:sz w:val="16"/>
          <w:szCs w:val="16"/>
          <w:lang w:val="es-MX"/>
        </w:rPr>
        <w:t>Tel. 5281-1121 ext. 105</w:t>
      </w:r>
    </w:p>
    <w:p w14:paraId="1C9C3C33" w14:textId="77777777" w:rsidR="00DE5303" w:rsidRPr="0094543B" w:rsidRDefault="00DE5303" w:rsidP="00DE5303">
      <w:pPr>
        <w:adjustRightInd w:val="0"/>
        <w:snapToGrid w:val="0"/>
        <w:jc w:val="right"/>
        <w:rPr>
          <w:rFonts w:ascii="Arial" w:eastAsia="MS Mincho" w:hAnsi="Arial" w:cs="Arial"/>
          <w:sz w:val="16"/>
          <w:szCs w:val="16"/>
          <w:lang w:val="es-MX"/>
        </w:rPr>
      </w:pPr>
      <w:r>
        <w:rPr>
          <w:rFonts w:ascii="Arial" w:eastAsia="MS Mincho" w:hAnsi="Arial" w:cs="Arial"/>
          <w:color w:val="0000FF"/>
          <w:sz w:val="16"/>
          <w:szCs w:val="16"/>
          <w:u w:val="single"/>
          <w:lang w:val="es-MX"/>
        </w:rPr>
        <w:t>cgomez</w:t>
      </w:r>
      <w:r w:rsidRPr="00742730">
        <w:rPr>
          <w:rFonts w:ascii="Arial" w:eastAsia="MS Mincho" w:hAnsi="Arial" w:cs="Arial"/>
          <w:color w:val="0000FF"/>
          <w:sz w:val="16"/>
          <w:szCs w:val="16"/>
          <w:u w:val="single"/>
          <w:lang w:val="es-MX"/>
        </w:rPr>
        <w:t>@jeffreygroup.com</w:t>
      </w:r>
    </w:p>
    <w:p w14:paraId="30BE44F9" w14:textId="77777777" w:rsidR="000B69F7" w:rsidRPr="00DE5303" w:rsidRDefault="000B69F7" w:rsidP="000B69F7">
      <w:pPr>
        <w:rPr>
          <w:rFonts w:ascii="Calibri" w:hAnsi="Calibri" w:cs="Calibri"/>
          <w:b/>
          <w:i/>
          <w:sz w:val="22"/>
          <w:lang w:val="es-MX"/>
        </w:rPr>
      </w:pPr>
    </w:p>
    <w:p w14:paraId="007FD14F" w14:textId="77777777" w:rsidR="00E41554" w:rsidRDefault="003E4395" w:rsidP="003E4395">
      <w:pPr>
        <w:pStyle w:val="Default"/>
        <w:jc w:val="center"/>
        <w:rPr>
          <w:rFonts w:eastAsia="Arial"/>
          <w:b/>
          <w:sz w:val="32"/>
          <w:szCs w:val="32"/>
          <w:lang w:val="es-ES"/>
        </w:rPr>
      </w:pPr>
      <w:bookmarkStart w:id="0" w:name="_Hlk514933888"/>
      <w:r w:rsidRPr="003E4395">
        <w:rPr>
          <w:rFonts w:eastAsia="Arial"/>
          <w:b/>
          <w:sz w:val="32"/>
          <w:szCs w:val="32"/>
          <w:lang w:val="es-ES"/>
        </w:rPr>
        <w:t xml:space="preserve">Samsung </w:t>
      </w:r>
      <w:r w:rsidR="00116656">
        <w:rPr>
          <w:rFonts w:eastAsia="Arial"/>
          <w:b/>
          <w:sz w:val="32"/>
          <w:szCs w:val="32"/>
          <w:lang w:val="es-ES"/>
        </w:rPr>
        <w:t>consolida</w:t>
      </w:r>
      <w:r w:rsidRPr="003E4395">
        <w:rPr>
          <w:rFonts w:eastAsia="Arial"/>
          <w:b/>
          <w:sz w:val="32"/>
          <w:szCs w:val="32"/>
          <w:lang w:val="es-ES"/>
        </w:rPr>
        <w:t xml:space="preserve"> su liderazgo </w:t>
      </w:r>
      <w:r w:rsidRPr="003E4395">
        <w:rPr>
          <w:rFonts w:eastAsia="Arial"/>
          <w:b/>
          <w:sz w:val="32"/>
          <w:szCs w:val="32"/>
          <w:lang w:val="es-ES"/>
        </w:rPr>
        <w:br/>
        <w:t>en el mercado premium de</w:t>
      </w:r>
      <w:r w:rsidR="0033631D">
        <w:rPr>
          <w:rFonts w:eastAsia="Arial"/>
          <w:b/>
          <w:sz w:val="32"/>
          <w:szCs w:val="32"/>
          <w:lang w:val="es-ES"/>
        </w:rPr>
        <w:t xml:space="preserve"> TVs de</w:t>
      </w:r>
      <w:r w:rsidRPr="003E4395">
        <w:rPr>
          <w:rFonts w:eastAsia="Arial"/>
          <w:b/>
          <w:sz w:val="32"/>
          <w:szCs w:val="32"/>
          <w:lang w:val="es-ES"/>
        </w:rPr>
        <w:t xml:space="preserve"> pantalla grande</w:t>
      </w:r>
      <w:r w:rsidR="00E41554">
        <w:rPr>
          <w:rFonts w:eastAsia="Arial"/>
          <w:b/>
          <w:sz w:val="32"/>
          <w:szCs w:val="32"/>
          <w:lang w:val="es-ES"/>
        </w:rPr>
        <w:t xml:space="preserve"> </w:t>
      </w:r>
    </w:p>
    <w:p w14:paraId="669E37B6" w14:textId="428D65B8" w:rsidR="003E4395" w:rsidRPr="003E4395" w:rsidRDefault="00E41554" w:rsidP="003E4395">
      <w:pPr>
        <w:pStyle w:val="Default"/>
        <w:jc w:val="center"/>
        <w:rPr>
          <w:rFonts w:eastAsia="Arial"/>
          <w:b/>
          <w:sz w:val="32"/>
          <w:szCs w:val="32"/>
          <w:lang w:val="es-ES"/>
        </w:rPr>
      </w:pPr>
      <w:r>
        <w:rPr>
          <w:rFonts w:eastAsia="Arial"/>
          <w:b/>
          <w:sz w:val="32"/>
          <w:szCs w:val="32"/>
          <w:lang w:val="es-ES"/>
        </w:rPr>
        <w:t>en Latinoamérica</w:t>
      </w:r>
    </w:p>
    <w:bookmarkEnd w:id="0"/>
    <w:p w14:paraId="155D4DBB" w14:textId="77777777" w:rsidR="008334ED" w:rsidRPr="003E4395" w:rsidRDefault="008334ED" w:rsidP="008334ED">
      <w:pPr>
        <w:pStyle w:val="Default"/>
        <w:jc w:val="center"/>
        <w:rPr>
          <w:rFonts w:eastAsia="Arial"/>
          <w:i/>
          <w:sz w:val="22"/>
          <w:szCs w:val="20"/>
          <w:lang w:val="es-ES"/>
        </w:rPr>
      </w:pPr>
    </w:p>
    <w:p w14:paraId="6EB62569" w14:textId="6788E04F" w:rsidR="003E4395" w:rsidRPr="003E4395" w:rsidRDefault="003E4395" w:rsidP="003E4395">
      <w:pPr>
        <w:pStyle w:val="Default"/>
        <w:jc w:val="center"/>
        <w:rPr>
          <w:rFonts w:eastAsia="Arial"/>
          <w:i/>
          <w:sz w:val="20"/>
          <w:szCs w:val="20"/>
          <w:lang w:val="es-ES"/>
        </w:rPr>
      </w:pPr>
      <w:r w:rsidRPr="003E4395">
        <w:rPr>
          <w:rFonts w:eastAsia="Arial"/>
          <w:i/>
          <w:sz w:val="20"/>
          <w:szCs w:val="20"/>
          <w:lang w:val="es-ES"/>
        </w:rPr>
        <w:t xml:space="preserve">La </w:t>
      </w:r>
      <w:r w:rsidR="00116656">
        <w:rPr>
          <w:rFonts w:eastAsia="Arial"/>
          <w:i/>
          <w:sz w:val="20"/>
          <w:szCs w:val="20"/>
          <w:lang w:val="es-ES"/>
        </w:rPr>
        <w:t xml:space="preserve">multinacional </w:t>
      </w:r>
      <w:r w:rsidRPr="003E4395">
        <w:rPr>
          <w:rFonts w:eastAsia="Arial"/>
          <w:i/>
          <w:sz w:val="20"/>
          <w:szCs w:val="20"/>
          <w:lang w:val="es-ES"/>
        </w:rPr>
        <w:t xml:space="preserve">tecnológica lidera las ventas de pantallas de más de 55 pulgadas </w:t>
      </w:r>
      <w:r w:rsidR="00FD139E">
        <w:rPr>
          <w:rFonts w:eastAsia="Arial"/>
          <w:i/>
          <w:sz w:val="20"/>
          <w:szCs w:val="20"/>
          <w:lang w:val="es-ES"/>
        </w:rPr>
        <w:t>protagonizadas</w:t>
      </w:r>
      <w:r w:rsidRPr="003E4395">
        <w:rPr>
          <w:rFonts w:eastAsia="Arial"/>
          <w:i/>
          <w:sz w:val="20"/>
          <w:szCs w:val="20"/>
          <w:lang w:val="es-ES"/>
        </w:rPr>
        <w:t xml:space="preserve"> por la línea QLED TV</w:t>
      </w:r>
    </w:p>
    <w:p w14:paraId="377BCC7C" w14:textId="4492E60A" w:rsidR="008334ED" w:rsidRPr="003E4395" w:rsidRDefault="008334ED" w:rsidP="008334ED">
      <w:pPr>
        <w:pStyle w:val="Default"/>
        <w:jc w:val="both"/>
        <w:rPr>
          <w:rFonts w:eastAsia="Arial"/>
          <w:sz w:val="20"/>
          <w:szCs w:val="20"/>
          <w:lang w:val="es-ES"/>
        </w:rPr>
      </w:pPr>
    </w:p>
    <w:p w14:paraId="528FEAFE" w14:textId="77777777" w:rsidR="003E4395" w:rsidRPr="00432165" w:rsidRDefault="003E4395" w:rsidP="008334ED">
      <w:pPr>
        <w:pStyle w:val="Default"/>
        <w:jc w:val="both"/>
        <w:rPr>
          <w:rFonts w:eastAsia="Arial"/>
          <w:sz w:val="20"/>
          <w:szCs w:val="20"/>
          <w:lang w:val="es-MX"/>
        </w:rPr>
      </w:pPr>
    </w:p>
    <w:p w14:paraId="6A166AB9" w14:textId="2150DB97" w:rsidR="00116656" w:rsidRDefault="008334ED" w:rsidP="003E4395">
      <w:pPr>
        <w:rPr>
          <w:rFonts w:ascii="Arial" w:eastAsia="Arial" w:hAnsi="Arial" w:cs="Arial"/>
          <w:szCs w:val="20"/>
          <w:lang w:val="es-ES"/>
        </w:rPr>
      </w:pPr>
      <w:r w:rsidRPr="00813F20">
        <w:rPr>
          <w:rFonts w:ascii="Arial" w:eastAsia="Arial" w:hAnsi="Arial" w:cs="Arial"/>
          <w:b/>
          <w:szCs w:val="20"/>
          <w:lang w:val="es-MX"/>
        </w:rPr>
        <w:t xml:space="preserve">Ciudad de México, </w:t>
      </w:r>
      <w:r w:rsidR="00AC06B3">
        <w:rPr>
          <w:rFonts w:ascii="Arial" w:eastAsia="Arial" w:hAnsi="Arial" w:cs="Arial"/>
          <w:b/>
          <w:szCs w:val="20"/>
          <w:lang w:val="es-MX"/>
        </w:rPr>
        <w:t>12 de junio</w:t>
      </w:r>
      <w:r w:rsidRPr="00813F20">
        <w:rPr>
          <w:rFonts w:ascii="Arial" w:eastAsia="Arial" w:hAnsi="Arial" w:cs="Arial"/>
          <w:b/>
          <w:szCs w:val="20"/>
          <w:lang w:val="es-MX"/>
        </w:rPr>
        <w:t xml:space="preserve"> de 2018 </w:t>
      </w:r>
      <w:r w:rsidRPr="00813F20">
        <w:rPr>
          <w:rFonts w:ascii="Arial" w:eastAsia="Arial" w:hAnsi="Arial" w:cs="Arial"/>
          <w:szCs w:val="20"/>
          <w:lang w:val="es-MX"/>
        </w:rPr>
        <w:t xml:space="preserve">– </w:t>
      </w:r>
      <w:r w:rsidR="003E4395" w:rsidRPr="003E4395">
        <w:rPr>
          <w:rFonts w:ascii="Arial" w:eastAsia="Arial" w:hAnsi="Arial" w:cs="Arial"/>
          <w:szCs w:val="20"/>
          <w:lang w:val="es-ES"/>
        </w:rPr>
        <w:t>Samsung</w:t>
      </w:r>
      <w:r w:rsidR="00116656">
        <w:rPr>
          <w:rFonts w:ascii="Arial" w:eastAsia="Arial" w:hAnsi="Arial" w:cs="Arial"/>
          <w:szCs w:val="20"/>
          <w:lang w:val="es-ES"/>
        </w:rPr>
        <w:t xml:space="preserve"> Electronics</w:t>
      </w:r>
      <w:r w:rsidR="003E4395" w:rsidRPr="003E4395">
        <w:rPr>
          <w:rFonts w:ascii="Arial" w:eastAsia="Arial" w:hAnsi="Arial" w:cs="Arial"/>
          <w:szCs w:val="20"/>
          <w:lang w:val="es-ES"/>
        </w:rPr>
        <w:t>, líder mundial por doceavo año consecutivo en el mercado</w:t>
      </w:r>
      <w:r w:rsidR="00AC06B3">
        <w:rPr>
          <w:rFonts w:ascii="Arial" w:eastAsia="Arial" w:hAnsi="Arial" w:cs="Arial"/>
          <w:szCs w:val="20"/>
          <w:lang w:val="es-ES"/>
        </w:rPr>
        <w:t xml:space="preserve"> de TVs, refuerza su ADN con la</w:t>
      </w:r>
      <w:bookmarkStart w:id="1" w:name="_GoBack"/>
      <w:bookmarkEnd w:id="1"/>
      <w:r w:rsidR="003E4395" w:rsidRPr="003E4395">
        <w:rPr>
          <w:rFonts w:ascii="Arial" w:eastAsia="Arial" w:hAnsi="Arial" w:cs="Arial"/>
          <w:szCs w:val="20"/>
          <w:lang w:val="es-ES"/>
        </w:rPr>
        <w:t xml:space="preserve"> tecnología QLED TV</w:t>
      </w:r>
      <w:r w:rsidR="00116656">
        <w:rPr>
          <w:rFonts w:ascii="Arial" w:eastAsia="Arial" w:hAnsi="Arial" w:cs="Arial"/>
          <w:szCs w:val="20"/>
          <w:lang w:val="es-ES"/>
        </w:rPr>
        <w:t xml:space="preserve">. </w:t>
      </w:r>
    </w:p>
    <w:p w14:paraId="6EB5454B" w14:textId="77777777" w:rsidR="00116656" w:rsidRDefault="00116656" w:rsidP="003E4395">
      <w:pPr>
        <w:rPr>
          <w:rFonts w:ascii="Arial" w:eastAsia="Arial" w:hAnsi="Arial" w:cs="Arial"/>
          <w:szCs w:val="20"/>
          <w:lang w:val="es-ES"/>
        </w:rPr>
      </w:pPr>
    </w:p>
    <w:p w14:paraId="4D5CBE84" w14:textId="3D0C0972" w:rsidR="003E4395" w:rsidRDefault="00116656" w:rsidP="003E4395">
      <w:pPr>
        <w:rPr>
          <w:rFonts w:ascii="Arial" w:eastAsia="Arial" w:hAnsi="Arial" w:cs="Arial"/>
          <w:szCs w:val="20"/>
          <w:lang w:val="es-ES"/>
        </w:rPr>
      </w:pPr>
      <w:r>
        <w:rPr>
          <w:rFonts w:ascii="Arial" w:eastAsia="Arial" w:hAnsi="Arial" w:cs="Arial"/>
          <w:szCs w:val="20"/>
          <w:lang w:val="es-ES"/>
        </w:rPr>
        <w:t>Samsung</w:t>
      </w:r>
      <w:r w:rsidR="003E4395" w:rsidRPr="003E4395">
        <w:rPr>
          <w:rFonts w:ascii="Arial" w:eastAsia="Arial" w:hAnsi="Arial" w:cs="Arial"/>
          <w:szCs w:val="20"/>
          <w:lang w:val="es-ES"/>
        </w:rPr>
        <w:t xml:space="preserve"> encabeza el mercado de pantallas </w:t>
      </w:r>
      <w:r w:rsidR="003E4395" w:rsidRPr="003E4395">
        <w:rPr>
          <w:rFonts w:ascii="Arial" w:eastAsia="Arial" w:hAnsi="Arial" w:cs="Arial"/>
          <w:i/>
          <w:szCs w:val="20"/>
          <w:lang w:val="es-ES"/>
        </w:rPr>
        <w:t>premium</w:t>
      </w:r>
      <w:r w:rsidR="003E4395" w:rsidRPr="003E4395">
        <w:rPr>
          <w:rFonts w:ascii="Arial" w:eastAsia="Arial" w:hAnsi="Arial" w:cs="Arial"/>
          <w:szCs w:val="20"/>
          <w:lang w:val="es-ES"/>
        </w:rPr>
        <w:t xml:space="preserve"> en América Latina, con una participación de mercado de 56 por ciento -en dispositivos de 55 pulgadas y UHD 4K*. Dicha cifra representa un crecimiento de 10 puntos porcentuales tan sólo en 2018, lo que refleja el interés de los consumidores por la oferta de la compañía</w:t>
      </w:r>
      <w:r>
        <w:rPr>
          <w:rFonts w:ascii="Arial" w:eastAsia="Arial" w:hAnsi="Arial" w:cs="Arial"/>
          <w:szCs w:val="20"/>
          <w:lang w:val="es-ES"/>
        </w:rPr>
        <w:t>,</w:t>
      </w:r>
      <w:r w:rsidR="003E4395" w:rsidRPr="003E4395">
        <w:rPr>
          <w:rFonts w:ascii="Arial" w:eastAsia="Arial" w:hAnsi="Arial" w:cs="Arial"/>
          <w:szCs w:val="20"/>
          <w:lang w:val="es-ES"/>
        </w:rPr>
        <w:t xml:space="preserve"> y las pantallas </w:t>
      </w:r>
      <w:r>
        <w:rPr>
          <w:rFonts w:ascii="Arial" w:eastAsia="Arial" w:hAnsi="Arial" w:cs="Arial"/>
          <w:szCs w:val="20"/>
          <w:lang w:val="es-ES"/>
        </w:rPr>
        <w:t>de mayor tamaño</w:t>
      </w:r>
      <w:r w:rsidR="003E4395" w:rsidRPr="003E4395">
        <w:rPr>
          <w:rFonts w:ascii="Arial" w:eastAsia="Arial" w:hAnsi="Arial" w:cs="Arial"/>
          <w:szCs w:val="20"/>
          <w:lang w:val="es-ES"/>
        </w:rPr>
        <w:t>.</w:t>
      </w:r>
    </w:p>
    <w:p w14:paraId="7AE277F4" w14:textId="77777777" w:rsidR="003E4395" w:rsidRPr="003E4395" w:rsidRDefault="003E4395" w:rsidP="003E4395">
      <w:pPr>
        <w:rPr>
          <w:rFonts w:ascii="Arial" w:eastAsia="Arial" w:hAnsi="Arial" w:cs="Arial"/>
          <w:szCs w:val="20"/>
          <w:lang w:val="es-ES"/>
        </w:rPr>
      </w:pPr>
    </w:p>
    <w:p w14:paraId="7A05A3E5" w14:textId="1E923D4C" w:rsidR="003E4395" w:rsidRDefault="00116656" w:rsidP="003E4395">
      <w:pPr>
        <w:rPr>
          <w:rFonts w:ascii="Arial" w:eastAsia="Arial" w:hAnsi="Arial" w:cs="Arial"/>
          <w:szCs w:val="20"/>
          <w:lang w:val="es-ES"/>
        </w:rPr>
      </w:pPr>
      <w:r>
        <w:rPr>
          <w:rFonts w:ascii="Arial" w:eastAsia="Arial" w:hAnsi="Arial" w:cs="Arial"/>
          <w:szCs w:val="20"/>
          <w:lang w:val="es-ES"/>
        </w:rPr>
        <w:t>Los números,</w:t>
      </w:r>
      <w:r w:rsidR="003E4395" w:rsidRPr="003E4395">
        <w:rPr>
          <w:rFonts w:ascii="Arial" w:eastAsia="Arial" w:hAnsi="Arial" w:cs="Arial"/>
          <w:szCs w:val="20"/>
          <w:lang w:val="es-ES"/>
        </w:rPr>
        <w:t xml:space="preserve"> obtenidos a partir de diversos estudios realizados por </w:t>
      </w:r>
      <w:r w:rsidR="00556677">
        <w:rPr>
          <w:rFonts w:ascii="Arial" w:eastAsia="Arial" w:hAnsi="Arial" w:cs="Arial"/>
          <w:szCs w:val="20"/>
          <w:lang w:val="es-ES"/>
        </w:rPr>
        <w:t>compañías</w:t>
      </w:r>
      <w:r w:rsidR="003E4395" w:rsidRPr="003E4395">
        <w:rPr>
          <w:rFonts w:ascii="Arial" w:eastAsia="Arial" w:hAnsi="Arial" w:cs="Arial"/>
          <w:szCs w:val="20"/>
          <w:lang w:val="es-ES"/>
        </w:rPr>
        <w:t xml:space="preserve"> de renombre internacional, no sólo demuestran el liderazgo de </w:t>
      </w:r>
      <w:r w:rsidR="00556677">
        <w:rPr>
          <w:rFonts w:ascii="Arial" w:eastAsia="Arial" w:hAnsi="Arial" w:cs="Arial"/>
          <w:szCs w:val="20"/>
          <w:lang w:val="es-ES"/>
        </w:rPr>
        <w:t xml:space="preserve">Samsung </w:t>
      </w:r>
      <w:r w:rsidR="003E4395" w:rsidRPr="003E4395">
        <w:rPr>
          <w:rFonts w:ascii="Arial" w:eastAsia="Arial" w:hAnsi="Arial" w:cs="Arial"/>
          <w:szCs w:val="20"/>
          <w:lang w:val="es-ES"/>
        </w:rPr>
        <w:t xml:space="preserve">en la región, también establecen </w:t>
      </w:r>
      <w:r w:rsidR="00FD139E">
        <w:rPr>
          <w:rFonts w:ascii="Arial" w:eastAsia="Arial" w:hAnsi="Arial" w:cs="Arial"/>
          <w:szCs w:val="20"/>
          <w:lang w:val="es-ES"/>
        </w:rPr>
        <w:t xml:space="preserve">que </w:t>
      </w:r>
      <w:r w:rsidR="003E4395" w:rsidRPr="003E4395">
        <w:rPr>
          <w:rFonts w:ascii="Arial" w:eastAsia="Arial" w:hAnsi="Arial" w:cs="Arial"/>
          <w:szCs w:val="20"/>
          <w:lang w:val="es-ES"/>
        </w:rPr>
        <w:t xml:space="preserve">los </w:t>
      </w:r>
      <w:r w:rsidR="00FD139E">
        <w:rPr>
          <w:rFonts w:ascii="Arial" w:eastAsia="Arial" w:hAnsi="Arial" w:cs="Arial"/>
          <w:szCs w:val="20"/>
          <w:lang w:val="es-ES"/>
        </w:rPr>
        <w:t>equipos</w:t>
      </w:r>
      <w:r w:rsidR="003E4395" w:rsidRPr="003E4395">
        <w:rPr>
          <w:rFonts w:ascii="Arial" w:eastAsia="Arial" w:hAnsi="Arial" w:cs="Arial"/>
          <w:szCs w:val="20"/>
          <w:lang w:val="es-ES"/>
        </w:rPr>
        <w:t xml:space="preserve"> </w:t>
      </w:r>
      <w:r w:rsidR="00FD139E">
        <w:rPr>
          <w:rFonts w:ascii="Arial" w:eastAsia="Arial" w:hAnsi="Arial" w:cs="Arial"/>
          <w:szCs w:val="20"/>
          <w:lang w:val="es-ES"/>
        </w:rPr>
        <w:t xml:space="preserve">de </w:t>
      </w:r>
      <w:r w:rsidR="00556677">
        <w:rPr>
          <w:rFonts w:ascii="Arial" w:eastAsia="Arial" w:hAnsi="Arial" w:cs="Arial"/>
          <w:szCs w:val="20"/>
          <w:lang w:val="es-ES"/>
        </w:rPr>
        <w:t xml:space="preserve">la Surcoreana </w:t>
      </w:r>
      <w:r w:rsidR="00FD139E">
        <w:rPr>
          <w:rFonts w:ascii="Arial" w:eastAsia="Arial" w:hAnsi="Arial" w:cs="Arial"/>
          <w:szCs w:val="20"/>
          <w:lang w:val="es-ES"/>
        </w:rPr>
        <w:t xml:space="preserve">son una </w:t>
      </w:r>
      <w:r w:rsidR="003E4395" w:rsidRPr="003E4395">
        <w:rPr>
          <w:rFonts w:ascii="Arial" w:eastAsia="Arial" w:hAnsi="Arial" w:cs="Arial"/>
          <w:szCs w:val="20"/>
          <w:lang w:val="es-ES"/>
        </w:rPr>
        <w:t>referencia en América Latina</w:t>
      </w:r>
      <w:r w:rsidR="00FD139E">
        <w:rPr>
          <w:rFonts w:ascii="Arial" w:eastAsia="Arial" w:hAnsi="Arial" w:cs="Arial"/>
          <w:szCs w:val="20"/>
          <w:lang w:val="es-ES"/>
        </w:rPr>
        <w:t>,</w:t>
      </w:r>
      <w:r w:rsidR="003E4395" w:rsidRPr="003E4395">
        <w:rPr>
          <w:rFonts w:ascii="Arial" w:eastAsia="Arial" w:hAnsi="Arial" w:cs="Arial"/>
          <w:szCs w:val="20"/>
          <w:lang w:val="es-ES"/>
        </w:rPr>
        <w:t xml:space="preserve"> dentro del mercado premium de pantallas grandes.</w:t>
      </w:r>
    </w:p>
    <w:p w14:paraId="4D24FBA1" w14:textId="77777777" w:rsidR="003E4395" w:rsidRPr="003E4395" w:rsidRDefault="003E4395" w:rsidP="003E4395">
      <w:pPr>
        <w:rPr>
          <w:rFonts w:ascii="Arial" w:eastAsia="Arial" w:hAnsi="Arial" w:cs="Arial"/>
          <w:szCs w:val="20"/>
          <w:lang w:val="es-ES"/>
        </w:rPr>
      </w:pPr>
    </w:p>
    <w:p w14:paraId="456D6F25" w14:textId="427C6A44" w:rsidR="003E4395" w:rsidRDefault="003E4395" w:rsidP="003E4395">
      <w:pPr>
        <w:rPr>
          <w:rFonts w:ascii="Arial" w:eastAsia="Arial" w:hAnsi="Arial" w:cs="Arial"/>
          <w:szCs w:val="20"/>
          <w:lang w:val="es-ES"/>
        </w:rPr>
      </w:pPr>
      <w:r w:rsidRPr="003E4395">
        <w:rPr>
          <w:rFonts w:ascii="Arial" w:eastAsia="Arial" w:hAnsi="Arial" w:cs="Arial"/>
          <w:szCs w:val="20"/>
          <w:lang w:val="es-ES"/>
        </w:rPr>
        <w:t>"Samsung se toma el trabajo de investigación muy en serio</w:t>
      </w:r>
      <w:r w:rsidR="00FD139E">
        <w:rPr>
          <w:rFonts w:ascii="Arial" w:eastAsia="Arial" w:hAnsi="Arial" w:cs="Arial"/>
          <w:szCs w:val="20"/>
          <w:lang w:val="es-ES"/>
        </w:rPr>
        <w:t>,</w:t>
      </w:r>
      <w:r w:rsidRPr="003E4395">
        <w:rPr>
          <w:rFonts w:ascii="Arial" w:eastAsia="Arial" w:hAnsi="Arial" w:cs="Arial"/>
          <w:szCs w:val="20"/>
          <w:lang w:val="es-ES"/>
        </w:rPr>
        <w:t xml:space="preserve"> y los resultados arrojan el valor que tiene todo el arduo esfuerzo que hacemos día con día. Siempre </w:t>
      </w:r>
      <w:r w:rsidR="00FD139E">
        <w:rPr>
          <w:rFonts w:ascii="Arial" w:eastAsia="Arial" w:hAnsi="Arial" w:cs="Arial"/>
          <w:szCs w:val="20"/>
          <w:lang w:val="es-ES"/>
        </w:rPr>
        <w:t>buscamos</w:t>
      </w:r>
      <w:r w:rsidRPr="003E4395">
        <w:rPr>
          <w:rFonts w:ascii="Arial" w:eastAsia="Arial" w:hAnsi="Arial" w:cs="Arial"/>
          <w:szCs w:val="20"/>
          <w:lang w:val="es-ES"/>
        </w:rPr>
        <w:t xml:space="preserve"> </w:t>
      </w:r>
      <w:r w:rsidR="00FD139E">
        <w:rPr>
          <w:rFonts w:ascii="Arial" w:eastAsia="Arial" w:hAnsi="Arial" w:cs="Arial"/>
          <w:szCs w:val="20"/>
          <w:lang w:val="es-ES"/>
        </w:rPr>
        <w:t>establecer</w:t>
      </w:r>
      <w:r w:rsidRPr="003E4395">
        <w:rPr>
          <w:rFonts w:ascii="Arial" w:eastAsia="Arial" w:hAnsi="Arial" w:cs="Arial"/>
          <w:szCs w:val="20"/>
          <w:lang w:val="es-ES"/>
        </w:rPr>
        <w:t xml:space="preserve"> tendencia</w:t>
      </w:r>
      <w:r w:rsidR="00FD139E">
        <w:rPr>
          <w:rFonts w:ascii="Arial" w:eastAsia="Arial" w:hAnsi="Arial" w:cs="Arial"/>
          <w:szCs w:val="20"/>
          <w:lang w:val="es-ES"/>
        </w:rPr>
        <w:t>s</w:t>
      </w:r>
      <w:r w:rsidRPr="003E4395">
        <w:rPr>
          <w:rFonts w:ascii="Arial" w:eastAsia="Arial" w:hAnsi="Arial" w:cs="Arial"/>
          <w:szCs w:val="20"/>
          <w:lang w:val="es-ES"/>
        </w:rPr>
        <w:t xml:space="preserve">, </w:t>
      </w:r>
      <w:r w:rsidR="00FD139E">
        <w:rPr>
          <w:rFonts w:ascii="Arial" w:eastAsia="Arial" w:hAnsi="Arial" w:cs="Arial"/>
          <w:szCs w:val="20"/>
          <w:lang w:val="es-ES"/>
        </w:rPr>
        <w:t>tanto a</w:t>
      </w:r>
      <w:r w:rsidRPr="003E4395">
        <w:rPr>
          <w:rFonts w:ascii="Arial" w:eastAsia="Arial" w:hAnsi="Arial" w:cs="Arial"/>
          <w:szCs w:val="20"/>
          <w:lang w:val="es-ES"/>
        </w:rPr>
        <w:t xml:space="preserve"> nivel mundial, </w:t>
      </w:r>
      <w:r w:rsidR="00FD139E">
        <w:rPr>
          <w:rFonts w:ascii="Arial" w:eastAsia="Arial" w:hAnsi="Arial" w:cs="Arial"/>
          <w:szCs w:val="20"/>
          <w:lang w:val="es-ES"/>
        </w:rPr>
        <w:t xml:space="preserve">como regiones que son de suma importancia para la marca, </w:t>
      </w:r>
      <w:r w:rsidRPr="003E4395">
        <w:rPr>
          <w:rFonts w:ascii="Arial" w:eastAsia="Arial" w:hAnsi="Arial" w:cs="Arial"/>
          <w:szCs w:val="20"/>
          <w:lang w:val="es-ES"/>
        </w:rPr>
        <w:t>como Latinoamérica, con el fin de ofrecer a los consumidores los mejores productos en función de sus nec</w:t>
      </w:r>
      <w:r w:rsidR="00630319">
        <w:rPr>
          <w:rFonts w:ascii="Arial" w:eastAsia="Arial" w:hAnsi="Arial" w:cs="Arial"/>
          <w:szCs w:val="20"/>
          <w:lang w:val="es-ES"/>
        </w:rPr>
        <w:t>esidades", comentó Edgar Kato, Gerente S</w:t>
      </w:r>
      <w:r w:rsidRPr="003E4395">
        <w:rPr>
          <w:rFonts w:ascii="Arial" w:eastAsia="Arial" w:hAnsi="Arial" w:cs="Arial"/>
          <w:szCs w:val="20"/>
          <w:lang w:val="es-ES"/>
        </w:rPr>
        <w:t>enior de Producto</w:t>
      </w:r>
      <w:r w:rsidR="00084BC0">
        <w:rPr>
          <w:rFonts w:ascii="Arial" w:eastAsia="Arial" w:hAnsi="Arial" w:cs="Arial"/>
          <w:szCs w:val="20"/>
          <w:lang w:val="es-ES"/>
        </w:rPr>
        <w:t xml:space="preserve"> de</w:t>
      </w:r>
      <w:r w:rsidRPr="003E4395">
        <w:rPr>
          <w:rFonts w:ascii="Arial" w:eastAsia="Arial" w:hAnsi="Arial" w:cs="Arial"/>
          <w:szCs w:val="20"/>
          <w:lang w:val="es-ES"/>
        </w:rPr>
        <w:t xml:space="preserve"> TV en Samsung América Latina</w:t>
      </w:r>
      <w:r>
        <w:rPr>
          <w:rFonts w:ascii="Arial" w:eastAsia="Arial" w:hAnsi="Arial" w:cs="Arial"/>
          <w:szCs w:val="20"/>
          <w:lang w:val="es-ES"/>
        </w:rPr>
        <w:t>.</w:t>
      </w:r>
    </w:p>
    <w:p w14:paraId="6F830C52" w14:textId="77777777" w:rsidR="003E4395" w:rsidRPr="003E4395" w:rsidRDefault="003E4395" w:rsidP="003E4395">
      <w:pPr>
        <w:rPr>
          <w:rFonts w:ascii="Arial" w:eastAsia="Arial" w:hAnsi="Arial" w:cs="Arial"/>
          <w:szCs w:val="20"/>
          <w:lang w:val="es-ES"/>
        </w:rPr>
      </w:pPr>
    </w:p>
    <w:p w14:paraId="124DA819" w14:textId="015AE8C5" w:rsidR="003E4395" w:rsidRDefault="003E4395" w:rsidP="003E4395">
      <w:pPr>
        <w:rPr>
          <w:rFonts w:ascii="Arial" w:eastAsia="Arial" w:hAnsi="Arial" w:cs="Arial"/>
          <w:szCs w:val="20"/>
          <w:lang w:val="es-ES"/>
        </w:rPr>
      </w:pPr>
      <w:r w:rsidRPr="003E4395">
        <w:rPr>
          <w:rFonts w:ascii="Arial" w:eastAsia="Arial" w:hAnsi="Arial" w:cs="Arial"/>
          <w:szCs w:val="20"/>
          <w:lang w:val="es-ES"/>
        </w:rPr>
        <w:t>Durante 2017, las ventas globales de televisiones UHD 4K superaron por primera vez las de FHD (</w:t>
      </w:r>
      <w:r w:rsidRPr="003E4395">
        <w:rPr>
          <w:rFonts w:ascii="Arial" w:eastAsia="Arial" w:hAnsi="Arial" w:cs="Arial"/>
          <w:i/>
          <w:szCs w:val="20"/>
          <w:lang w:val="es-ES"/>
        </w:rPr>
        <w:t>Full High Definition</w:t>
      </w:r>
      <w:r w:rsidRPr="003E4395">
        <w:rPr>
          <w:rFonts w:ascii="Arial" w:eastAsia="Arial" w:hAnsi="Arial" w:cs="Arial"/>
          <w:szCs w:val="20"/>
          <w:lang w:val="es-ES"/>
        </w:rPr>
        <w:t>), según un estudio realizado por la agencia IHS Markit. Asimismo, durante el primer trimestre de 2018, este segmento aumentó sus ventas más de 35</w:t>
      </w:r>
      <w:r w:rsidR="00084BC0">
        <w:rPr>
          <w:rFonts w:ascii="Arial" w:eastAsia="Arial" w:hAnsi="Arial" w:cs="Arial"/>
          <w:szCs w:val="20"/>
          <w:lang w:val="es-ES"/>
        </w:rPr>
        <w:t>%</w:t>
      </w:r>
      <w:r w:rsidRPr="003E4395">
        <w:rPr>
          <w:rFonts w:ascii="Arial" w:eastAsia="Arial" w:hAnsi="Arial" w:cs="Arial"/>
          <w:szCs w:val="20"/>
          <w:lang w:val="es-ES"/>
        </w:rPr>
        <w:t xml:space="preserve"> por ciento, en comparación con el mismo período del año anterior, y se espera que se comercialicen más de 100 millones de unidades </w:t>
      </w:r>
      <w:r w:rsidR="00FD139E">
        <w:rPr>
          <w:rFonts w:ascii="Arial" w:eastAsia="Arial" w:hAnsi="Arial" w:cs="Arial"/>
          <w:szCs w:val="20"/>
          <w:lang w:val="es-ES"/>
        </w:rPr>
        <w:t>a lo largo del año</w:t>
      </w:r>
      <w:r w:rsidRPr="003E4395">
        <w:rPr>
          <w:rFonts w:ascii="Arial" w:eastAsia="Arial" w:hAnsi="Arial" w:cs="Arial"/>
          <w:szCs w:val="20"/>
          <w:lang w:val="es-ES"/>
        </w:rPr>
        <w:t xml:space="preserve"> (aproximadamente el 45</w:t>
      </w:r>
      <w:r w:rsidR="00084BC0">
        <w:rPr>
          <w:rFonts w:ascii="Arial" w:eastAsia="Arial" w:hAnsi="Arial" w:cs="Arial"/>
          <w:szCs w:val="20"/>
          <w:lang w:val="es-ES"/>
        </w:rPr>
        <w:t>%</w:t>
      </w:r>
      <w:r w:rsidRPr="003E4395">
        <w:rPr>
          <w:rFonts w:ascii="Arial" w:eastAsia="Arial" w:hAnsi="Arial" w:cs="Arial"/>
          <w:szCs w:val="20"/>
          <w:lang w:val="es-ES"/>
        </w:rPr>
        <w:t xml:space="preserve"> por ciento de la participación total de mercado en el segmento de televisiones). </w:t>
      </w:r>
    </w:p>
    <w:p w14:paraId="75BC75CF" w14:textId="77777777" w:rsidR="003E4395" w:rsidRPr="003E4395" w:rsidRDefault="003E4395" w:rsidP="003E4395">
      <w:pPr>
        <w:rPr>
          <w:rFonts w:ascii="Arial" w:eastAsia="Arial" w:hAnsi="Arial" w:cs="Arial"/>
          <w:szCs w:val="20"/>
          <w:lang w:val="es-ES"/>
        </w:rPr>
      </w:pPr>
    </w:p>
    <w:p w14:paraId="17A06C97" w14:textId="77777777" w:rsidR="00084BC0" w:rsidRDefault="00FD139E" w:rsidP="003E4395">
      <w:pPr>
        <w:rPr>
          <w:rFonts w:ascii="Arial" w:eastAsia="Arial" w:hAnsi="Arial" w:cs="Arial"/>
          <w:szCs w:val="20"/>
          <w:lang w:val="es-ES"/>
        </w:rPr>
      </w:pPr>
      <w:r>
        <w:rPr>
          <w:rFonts w:ascii="Arial" w:eastAsia="Arial" w:hAnsi="Arial" w:cs="Arial"/>
          <w:szCs w:val="20"/>
          <w:lang w:val="es-ES"/>
        </w:rPr>
        <w:t>U</w:t>
      </w:r>
      <w:r w:rsidR="003E4395" w:rsidRPr="003E4395">
        <w:rPr>
          <w:rFonts w:ascii="Arial" w:eastAsia="Arial" w:hAnsi="Arial" w:cs="Arial"/>
          <w:szCs w:val="20"/>
          <w:lang w:val="es-ES"/>
        </w:rPr>
        <w:t xml:space="preserve">n televisor de buena </w:t>
      </w:r>
      <w:r w:rsidR="00495D62" w:rsidRPr="003E4395">
        <w:rPr>
          <w:rFonts w:ascii="Arial" w:eastAsia="Arial" w:hAnsi="Arial" w:cs="Arial"/>
          <w:szCs w:val="20"/>
          <w:lang w:val="es-ES"/>
        </w:rPr>
        <w:t>calidad</w:t>
      </w:r>
      <w:r w:rsidR="003E4395" w:rsidRPr="003E4395">
        <w:rPr>
          <w:rFonts w:ascii="Arial" w:eastAsia="Arial" w:hAnsi="Arial" w:cs="Arial"/>
          <w:szCs w:val="20"/>
          <w:lang w:val="es-ES"/>
        </w:rPr>
        <w:t xml:space="preserve"> no sólo está hecho de muchos píxeles. Para ofrecer la mejor experiencia a los consumidores, los modelos Samsung QLED TV y UHD 4K se han desarrollado de manera que funcionen de acuerdo con sus especificaciones y, lo más importante, </w:t>
      </w:r>
      <w:r w:rsidR="00630319" w:rsidRPr="003E4395">
        <w:rPr>
          <w:rFonts w:ascii="Arial" w:eastAsia="Arial" w:hAnsi="Arial" w:cs="Arial"/>
          <w:szCs w:val="20"/>
          <w:lang w:val="es-ES"/>
        </w:rPr>
        <w:t xml:space="preserve">de acuerdo </w:t>
      </w:r>
      <w:r w:rsidR="00630319">
        <w:rPr>
          <w:rFonts w:ascii="Arial" w:eastAsia="Arial" w:hAnsi="Arial" w:cs="Arial"/>
          <w:szCs w:val="20"/>
          <w:lang w:val="es-ES"/>
        </w:rPr>
        <w:t>con el</w:t>
      </w:r>
      <w:r w:rsidR="00495D62">
        <w:rPr>
          <w:rFonts w:ascii="Arial" w:eastAsia="Arial" w:hAnsi="Arial" w:cs="Arial"/>
          <w:szCs w:val="20"/>
          <w:lang w:val="es-ES"/>
        </w:rPr>
        <w:t xml:space="preserve"> uso que se le da</w:t>
      </w:r>
      <w:r w:rsidR="003E4395" w:rsidRPr="003E4395">
        <w:rPr>
          <w:rFonts w:ascii="Arial" w:eastAsia="Arial" w:hAnsi="Arial" w:cs="Arial"/>
          <w:szCs w:val="20"/>
          <w:lang w:val="es-ES"/>
        </w:rPr>
        <w:t xml:space="preserve">. </w:t>
      </w:r>
      <w:r w:rsidR="00495D62">
        <w:rPr>
          <w:rFonts w:ascii="Arial" w:eastAsia="Arial" w:hAnsi="Arial" w:cs="Arial"/>
          <w:szCs w:val="20"/>
          <w:lang w:val="es-ES"/>
        </w:rPr>
        <w:t>Es importante destacar que, QLED de Samsung es la única</w:t>
      </w:r>
      <w:r w:rsidR="003E4395" w:rsidRPr="003E4395">
        <w:rPr>
          <w:rFonts w:ascii="Arial" w:eastAsia="Arial" w:hAnsi="Arial" w:cs="Arial"/>
          <w:szCs w:val="20"/>
          <w:lang w:val="es-ES"/>
        </w:rPr>
        <w:t xml:space="preserve"> TV del mundo que ofrece el 100 por ciento del volumen de color. </w:t>
      </w:r>
    </w:p>
    <w:p w14:paraId="473D1CDC" w14:textId="77777777" w:rsidR="00084BC0" w:rsidRDefault="00084BC0" w:rsidP="003E4395">
      <w:pPr>
        <w:rPr>
          <w:rFonts w:ascii="Arial" w:eastAsia="Arial" w:hAnsi="Arial" w:cs="Arial"/>
          <w:szCs w:val="20"/>
          <w:lang w:val="es-ES"/>
        </w:rPr>
      </w:pPr>
    </w:p>
    <w:p w14:paraId="48368FC3" w14:textId="007297FB" w:rsidR="003E4395" w:rsidRDefault="003E4395" w:rsidP="003E4395">
      <w:pPr>
        <w:rPr>
          <w:rFonts w:ascii="Arial" w:eastAsia="Arial" w:hAnsi="Arial" w:cs="Arial"/>
          <w:szCs w:val="20"/>
          <w:lang w:val="es-ES"/>
        </w:rPr>
      </w:pPr>
      <w:r w:rsidRPr="003E4395">
        <w:rPr>
          <w:rFonts w:ascii="Arial" w:eastAsia="Arial" w:hAnsi="Arial" w:cs="Arial"/>
          <w:szCs w:val="20"/>
          <w:lang w:val="es-ES"/>
        </w:rPr>
        <w:t>Además, cuenta con tecnologías como el "</w:t>
      </w:r>
      <w:r w:rsidRPr="003E4395">
        <w:rPr>
          <w:rFonts w:ascii="Arial" w:eastAsia="Arial" w:hAnsi="Arial" w:cs="Arial"/>
          <w:b/>
          <w:szCs w:val="20"/>
          <w:lang w:val="es-ES"/>
        </w:rPr>
        <w:t>antirreflejante</w:t>
      </w:r>
      <w:r w:rsidRPr="003E4395">
        <w:rPr>
          <w:rFonts w:ascii="Arial" w:eastAsia="Arial" w:hAnsi="Arial" w:cs="Arial"/>
          <w:szCs w:val="20"/>
          <w:lang w:val="es-ES"/>
        </w:rPr>
        <w:t>" que permite que los usuarios disfruten de negros más intensos; "</w:t>
      </w:r>
      <w:r w:rsidRPr="003E4395">
        <w:rPr>
          <w:rFonts w:ascii="Arial" w:eastAsia="Arial" w:hAnsi="Arial" w:cs="Arial"/>
          <w:b/>
          <w:szCs w:val="20"/>
          <w:lang w:val="es-ES"/>
        </w:rPr>
        <w:t>HDR 2000</w:t>
      </w:r>
      <w:r w:rsidRPr="003E4395">
        <w:rPr>
          <w:rFonts w:ascii="Arial" w:eastAsia="Arial" w:hAnsi="Arial" w:cs="Arial"/>
          <w:szCs w:val="20"/>
          <w:lang w:val="es-ES"/>
        </w:rPr>
        <w:t>" que mejora el nivel de brillo y los detalles mostrados; así como “</w:t>
      </w:r>
      <w:r w:rsidRPr="003E4395">
        <w:rPr>
          <w:rFonts w:ascii="Arial" w:eastAsia="Arial" w:hAnsi="Arial" w:cs="Arial"/>
          <w:b/>
          <w:szCs w:val="20"/>
          <w:lang w:val="es-ES"/>
        </w:rPr>
        <w:t xml:space="preserve">4K Q </w:t>
      </w:r>
      <w:r w:rsidRPr="003E4395">
        <w:rPr>
          <w:rFonts w:ascii="Arial" w:eastAsia="Arial" w:hAnsi="Arial" w:cs="Arial"/>
          <w:b/>
          <w:i/>
          <w:szCs w:val="20"/>
          <w:lang w:val="es-ES"/>
        </w:rPr>
        <w:t>Engine</w:t>
      </w:r>
      <w:r w:rsidRPr="003E4395">
        <w:rPr>
          <w:rFonts w:ascii="Arial" w:eastAsia="Arial" w:hAnsi="Arial" w:cs="Arial"/>
          <w:szCs w:val="20"/>
          <w:lang w:val="es-ES"/>
        </w:rPr>
        <w:t>” que mejora automáticamente el contenido a la resolución 4K y lo optimiza para pantallas grandes. Estos modelos tienen un diseño minimalista que elimina las distracciones para permitir que los usuarios se sumerjan por completo en el</w:t>
      </w:r>
      <w:r>
        <w:rPr>
          <w:rFonts w:ascii="Arial" w:eastAsia="Arial" w:hAnsi="Arial" w:cs="Arial"/>
          <w:szCs w:val="20"/>
          <w:lang w:val="es-ES"/>
        </w:rPr>
        <w:t xml:space="preserve"> contenido.</w:t>
      </w:r>
    </w:p>
    <w:p w14:paraId="61B72EA3" w14:textId="77777777" w:rsidR="003E4395" w:rsidRPr="003E4395" w:rsidRDefault="003E4395" w:rsidP="003E4395">
      <w:pPr>
        <w:rPr>
          <w:rFonts w:ascii="Arial" w:eastAsia="Arial" w:hAnsi="Arial" w:cs="Arial"/>
          <w:szCs w:val="20"/>
          <w:lang w:val="es-ES"/>
        </w:rPr>
      </w:pPr>
    </w:p>
    <w:p w14:paraId="70360D05" w14:textId="30A35D7E" w:rsidR="003E4395" w:rsidRPr="003E4395" w:rsidRDefault="003E4395" w:rsidP="003E4395">
      <w:pPr>
        <w:rPr>
          <w:rFonts w:ascii="Arial" w:eastAsia="Arial" w:hAnsi="Arial" w:cs="Arial"/>
          <w:szCs w:val="20"/>
          <w:lang w:val="es-ES"/>
        </w:rPr>
      </w:pPr>
      <w:r w:rsidRPr="00E41554">
        <w:rPr>
          <w:rFonts w:ascii="Arial" w:eastAsia="Arial" w:hAnsi="Arial" w:cs="Arial"/>
          <w:i/>
          <w:szCs w:val="20"/>
          <w:lang w:val="es-ES"/>
        </w:rPr>
        <w:lastRenderedPageBreak/>
        <w:t xml:space="preserve">"La tecnología QLED ha tenido </w:t>
      </w:r>
      <w:r w:rsidR="00630319" w:rsidRPr="00E41554">
        <w:rPr>
          <w:rFonts w:ascii="Arial" w:eastAsia="Arial" w:hAnsi="Arial" w:cs="Arial"/>
          <w:i/>
          <w:szCs w:val="20"/>
          <w:lang w:val="es-ES"/>
        </w:rPr>
        <w:t>muy buena aceptación</w:t>
      </w:r>
      <w:r w:rsidRPr="00E41554">
        <w:rPr>
          <w:rFonts w:ascii="Arial" w:eastAsia="Arial" w:hAnsi="Arial" w:cs="Arial"/>
          <w:i/>
          <w:szCs w:val="20"/>
          <w:lang w:val="es-ES"/>
        </w:rPr>
        <w:t xml:space="preserve"> en Latinoamérica, convirtiéndose en la mejor opción para cualquiera que busque un producto de calidad superior con </w:t>
      </w:r>
      <w:r w:rsidRPr="00084BC0">
        <w:rPr>
          <w:rFonts w:ascii="Arial" w:eastAsia="Arial" w:hAnsi="Arial" w:cs="Arial"/>
          <w:i/>
          <w:szCs w:val="20"/>
          <w:lang w:val="es-ES"/>
        </w:rPr>
        <w:t>Q Picture</w:t>
      </w:r>
      <w:r w:rsidRPr="00E41554">
        <w:rPr>
          <w:rFonts w:ascii="Arial" w:eastAsia="Arial" w:hAnsi="Arial" w:cs="Arial"/>
          <w:i/>
          <w:szCs w:val="20"/>
          <w:lang w:val="es-ES"/>
        </w:rPr>
        <w:t xml:space="preserve">, que entrega imágenes reales; </w:t>
      </w:r>
      <w:r w:rsidRPr="00084BC0">
        <w:rPr>
          <w:rFonts w:ascii="Arial" w:eastAsia="Arial" w:hAnsi="Arial" w:cs="Arial"/>
          <w:i/>
          <w:szCs w:val="20"/>
          <w:lang w:val="es-ES"/>
        </w:rPr>
        <w:t>Q Style</w:t>
      </w:r>
      <w:r w:rsidR="00630319" w:rsidRPr="00E41554">
        <w:rPr>
          <w:rFonts w:ascii="Arial" w:eastAsia="Arial" w:hAnsi="Arial" w:cs="Arial"/>
          <w:i/>
          <w:szCs w:val="20"/>
          <w:lang w:val="es-ES"/>
        </w:rPr>
        <w:t>, con conexión invisible y</w:t>
      </w:r>
      <w:r w:rsidRPr="00E41554">
        <w:rPr>
          <w:rFonts w:ascii="Arial" w:eastAsia="Arial" w:hAnsi="Arial" w:cs="Arial"/>
          <w:i/>
          <w:szCs w:val="20"/>
          <w:lang w:val="es-ES"/>
        </w:rPr>
        <w:t xml:space="preserve"> diseño </w:t>
      </w:r>
      <w:r w:rsidR="00630319" w:rsidRPr="00E41554">
        <w:rPr>
          <w:rFonts w:ascii="Arial" w:eastAsia="Arial" w:hAnsi="Arial" w:cs="Arial"/>
          <w:i/>
          <w:szCs w:val="20"/>
          <w:lang w:val="es-ES"/>
        </w:rPr>
        <w:t>característico; así como,</w:t>
      </w:r>
      <w:r w:rsidRPr="00E41554">
        <w:rPr>
          <w:rFonts w:ascii="Arial" w:eastAsia="Arial" w:hAnsi="Arial" w:cs="Arial"/>
          <w:i/>
          <w:szCs w:val="20"/>
          <w:lang w:val="es-ES"/>
        </w:rPr>
        <w:t xml:space="preserve"> </w:t>
      </w:r>
      <w:r w:rsidRPr="00084BC0">
        <w:rPr>
          <w:rFonts w:ascii="Arial" w:eastAsia="Arial" w:hAnsi="Arial" w:cs="Arial"/>
          <w:i/>
          <w:szCs w:val="20"/>
          <w:lang w:val="es-ES"/>
        </w:rPr>
        <w:t>Q Smart</w:t>
      </w:r>
      <w:r w:rsidRPr="00E41554">
        <w:rPr>
          <w:rFonts w:ascii="Arial" w:eastAsia="Arial" w:hAnsi="Arial" w:cs="Arial"/>
          <w:i/>
          <w:szCs w:val="20"/>
          <w:lang w:val="es-ES"/>
        </w:rPr>
        <w:t xml:space="preserve"> con </w:t>
      </w:r>
      <w:r w:rsidRPr="00084BC0">
        <w:rPr>
          <w:rFonts w:ascii="Arial" w:eastAsia="Arial" w:hAnsi="Arial" w:cs="Arial"/>
          <w:i/>
          <w:szCs w:val="20"/>
          <w:lang w:val="es-ES"/>
        </w:rPr>
        <w:t>One Remote Control</w:t>
      </w:r>
      <w:r w:rsidRPr="00E41554">
        <w:rPr>
          <w:rFonts w:ascii="Arial" w:eastAsia="Arial" w:hAnsi="Arial" w:cs="Arial"/>
          <w:i/>
          <w:szCs w:val="20"/>
          <w:lang w:val="es-ES"/>
        </w:rPr>
        <w:t xml:space="preserve">. Por </w:t>
      </w:r>
      <w:r w:rsidR="00630319" w:rsidRPr="00E41554">
        <w:rPr>
          <w:rFonts w:ascii="Arial" w:eastAsia="Arial" w:hAnsi="Arial" w:cs="Arial"/>
          <w:i/>
          <w:szCs w:val="20"/>
          <w:lang w:val="es-ES"/>
        </w:rPr>
        <w:t xml:space="preserve">todo lo anterior, QLED TV, con modelos </w:t>
      </w:r>
      <w:r w:rsidRPr="00E41554">
        <w:rPr>
          <w:rFonts w:ascii="Arial" w:eastAsia="Arial" w:hAnsi="Arial" w:cs="Arial"/>
          <w:i/>
          <w:szCs w:val="20"/>
          <w:lang w:val="es-ES"/>
        </w:rPr>
        <w:t>de hasta 82 pulgadas</w:t>
      </w:r>
      <w:r w:rsidR="00630319" w:rsidRPr="00E41554">
        <w:rPr>
          <w:rFonts w:ascii="Arial" w:eastAsia="Arial" w:hAnsi="Arial" w:cs="Arial"/>
          <w:i/>
          <w:szCs w:val="20"/>
          <w:lang w:val="es-ES"/>
        </w:rPr>
        <w:t>,</w:t>
      </w:r>
      <w:r w:rsidRPr="00E41554">
        <w:rPr>
          <w:rFonts w:ascii="Arial" w:eastAsia="Arial" w:hAnsi="Arial" w:cs="Arial"/>
          <w:i/>
          <w:szCs w:val="20"/>
          <w:lang w:val="es-ES"/>
        </w:rPr>
        <w:t xml:space="preserve"> </w:t>
      </w:r>
      <w:r w:rsidR="00630319" w:rsidRPr="00E41554">
        <w:rPr>
          <w:rFonts w:ascii="Arial" w:eastAsia="Arial" w:hAnsi="Arial" w:cs="Arial"/>
          <w:i/>
          <w:szCs w:val="20"/>
          <w:lang w:val="es-ES"/>
        </w:rPr>
        <w:t>pueden brindar</w:t>
      </w:r>
      <w:r w:rsidRPr="00E41554">
        <w:rPr>
          <w:rFonts w:ascii="Arial" w:eastAsia="Arial" w:hAnsi="Arial" w:cs="Arial"/>
          <w:i/>
          <w:szCs w:val="20"/>
          <w:lang w:val="es-ES"/>
        </w:rPr>
        <w:t xml:space="preserve"> </w:t>
      </w:r>
      <w:r w:rsidR="00630319" w:rsidRPr="00E41554">
        <w:rPr>
          <w:rFonts w:ascii="Arial" w:eastAsia="Arial" w:hAnsi="Arial" w:cs="Arial"/>
          <w:i/>
          <w:szCs w:val="20"/>
          <w:lang w:val="es-ES"/>
        </w:rPr>
        <w:t>más</w:t>
      </w:r>
      <w:r w:rsidRPr="00E41554">
        <w:rPr>
          <w:rFonts w:ascii="Arial" w:eastAsia="Arial" w:hAnsi="Arial" w:cs="Arial"/>
          <w:i/>
          <w:szCs w:val="20"/>
          <w:lang w:val="es-ES"/>
        </w:rPr>
        <w:t xml:space="preserve"> emoción a </w:t>
      </w:r>
      <w:r w:rsidR="00630319" w:rsidRPr="00E41554">
        <w:rPr>
          <w:rFonts w:ascii="Arial" w:eastAsia="Arial" w:hAnsi="Arial" w:cs="Arial"/>
          <w:i/>
          <w:szCs w:val="20"/>
          <w:lang w:val="es-ES"/>
        </w:rPr>
        <w:t>una película, juego o</w:t>
      </w:r>
      <w:r w:rsidRPr="00E41554">
        <w:rPr>
          <w:rFonts w:ascii="Arial" w:eastAsia="Arial" w:hAnsi="Arial" w:cs="Arial"/>
          <w:i/>
          <w:szCs w:val="20"/>
          <w:lang w:val="es-ES"/>
        </w:rPr>
        <w:t xml:space="preserve"> </w:t>
      </w:r>
      <w:r w:rsidR="00630319" w:rsidRPr="00E41554">
        <w:rPr>
          <w:rFonts w:ascii="Arial" w:eastAsia="Arial" w:hAnsi="Arial" w:cs="Arial"/>
          <w:i/>
          <w:szCs w:val="20"/>
          <w:lang w:val="es-ES"/>
        </w:rPr>
        <w:t>espectáculo</w:t>
      </w:r>
      <w:r w:rsidRPr="00E41554">
        <w:rPr>
          <w:rFonts w:ascii="Arial" w:eastAsia="Arial" w:hAnsi="Arial" w:cs="Arial"/>
          <w:i/>
          <w:szCs w:val="20"/>
          <w:lang w:val="es-ES"/>
        </w:rPr>
        <w:t>"</w:t>
      </w:r>
      <w:r w:rsidRPr="003E4395">
        <w:rPr>
          <w:rFonts w:ascii="Arial" w:eastAsia="Arial" w:hAnsi="Arial" w:cs="Arial"/>
          <w:szCs w:val="20"/>
          <w:lang w:val="es-ES"/>
        </w:rPr>
        <w:t>, agregó Kato.</w:t>
      </w:r>
    </w:p>
    <w:p w14:paraId="649E6935" w14:textId="77777777" w:rsidR="003E4395" w:rsidRPr="003E4395" w:rsidRDefault="003E4395" w:rsidP="003E4395">
      <w:pPr>
        <w:rPr>
          <w:rFonts w:ascii="Arial" w:eastAsia="Arial" w:hAnsi="Arial" w:cs="Arial"/>
          <w:szCs w:val="20"/>
          <w:lang w:val="es-ES"/>
        </w:rPr>
      </w:pPr>
    </w:p>
    <w:p w14:paraId="4503EDA3" w14:textId="6B464208" w:rsidR="008334ED" w:rsidRPr="00813F20" w:rsidRDefault="003E4395" w:rsidP="003E4395">
      <w:pPr>
        <w:rPr>
          <w:rFonts w:ascii="Arial" w:eastAsia="Arial" w:hAnsi="Arial" w:cs="Arial"/>
          <w:szCs w:val="20"/>
          <w:lang w:val="es-MX"/>
        </w:rPr>
      </w:pPr>
      <w:r w:rsidRPr="003E4395">
        <w:rPr>
          <w:rFonts w:ascii="Arial" w:eastAsia="Arial" w:hAnsi="Arial" w:cs="Arial"/>
          <w:i/>
          <w:szCs w:val="20"/>
          <w:lang w:val="es-ES"/>
        </w:rPr>
        <w:t>*Con datos de Gfk (para Brasil, Chile, Argentina y Perú); Nielsen (para Colombia); y The NPD Group M</w:t>
      </w:r>
      <w:r w:rsidR="00084BC0">
        <w:rPr>
          <w:rFonts w:ascii="Arial" w:eastAsia="Arial" w:hAnsi="Arial" w:cs="Arial"/>
          <w:i/>
          <w:szCs w:val="20"/>
          <w:lang w:val="es-ES"/>
        </w:rPr>
        <w:t>é</w:t>
      </w:r>
      <w:r w:rsidRPr="003E4395">
        <w:rPr>
          <w:rFonts w:ascii="Arial" w:eastAsia="Arial" w:hAnsi="Arial" w:cs="Arial"/>
          <w:i/>
          <w:szCs w:val="20"/>
          <w:lang w:val="es-ES"/>
        </w:rPr>
        <w:t>xico (para México).</w:t>
      </w:r>
      <w:r w:rsidR="008334ED" w:rsidRPr="00813F20">
        <w:rPr>
          <w:rFonts w:ascii="Arial" w:eastAsia="Arial" w:hAnsi="Arial" w:cs="Arial"/>
          <w:szCs w:val="20"/>
          <w:lang w:val="es-MX"/>
        </w:rPr>
        <w:t xml:space="preserve"> </w:t>
      </w:r>
    </w:p>
    <w:p w14:paraId="0990B4F5" w14:textId="01C9A823" w:rsidR="00AC3FAB" w:rsidRPr="00E26CF4" w:rsidRDefault="00AC3FAB" w:rsidP="00C82E50">
      <w:pPr>
        <w:tabs>
          <w:tab w:val="left" w:pos="0"/>
        </w:tabs>
        <w:wordWrap/>
        <w:spacing w:after="120"/>
        <w:rPr>
          <w:rFonts w:ascii="Arial" w:eastAsia="Malgun Gothic" w:hAnsi="Arial" w:cs="Arial"/>
          <w:lang w:val="es-ES"/>
        </w:rPr>
      </w:pPr>
    </w:p>
    <w:p w14:paraId="0F7AD66D" w14:textId="77777777" w:rsidR="002E6913" w:rsidRPr="006D6EB3" w:rsidRDefault="002E6913" w:rsidP="00C82E50">
      <w:pPr>
        <w:tabs>
          <w:tab w:val="left" w:pos="0"/>
        </w:tabs>
        <w:wordWrap/>
        <w:spacing w:after="120"/>
        <w:jc w:val="center"/>
        <w:rPr>
          <w:rFonts w:ascii="Arial" w:eastAsia="Malgun Gothic" w:hAnsi="Arial" w:cs="Arial"/>
        </w:rPr>
      </w:pPr>
      <w:r w:rsidRPr="006D6EB3">
        <w:rPr>
          <w:rFonts w:ascii="Arial" w:eastAsia="Malgun Gothic" w:hAnsi="Arial" w:cs="Arial"/>
        </w:rPr>
        <w:t>###</w:t>
      </w:r>
    </w:p>
    <w:p w14:paraId="7EEA6D42" w14:textId="77777777" w:rsidR="008334ED" w:rsidRPr="00E30886" w:rsidRDefault="008334ED" w:rsidP="008334ED">
      <w:pPr>
        <w:rPr>
          <w:rFonts w:ascii="Arial" w:hAnsi="Arial" w:cs="Arial"/>
          <w:b/>
          <w:bCs/>
          <w:u w:val="single"/>
        </w:rPr>
      </w:pPr>
      <w:r w:rsidRPr="00E30886">
        <w:rPr>
          <w:rFonts w:ascii="Arial" w:hAnsi="Arial" w:cs="Arial"/>
          <w:b/>
          <w:bCs/>
          <w:u w:val="single"/>
        </w:rPr>
        <w:t>Sobre Samsung Electronics Co., Ltd.</w:t>
      </w:r>
    </w:p>
    <w:p w14:paraId="026E6F8C" w14:textId="77777777" w:rsidR="008334ED" w:rsidRPr="008334ED" w:rsidRDefault="008334ED" w:rsidP="008334ED">
      <w:pPr>
        <w:rPr>
          <w:rFonts w:ascii="Arial" w:hAnsi="Arial" w:cs="Arial"/>
          <w:b/>
          <w:bCs/>
          <w:u w:val="single"/>
          <w:lang w:val="es-MX"/>
        </w:rPr>
      </w:pPr>
      <w:r w:rsidRPr="008334ED">
        <w:rPr>
          <w:rFonts w:ascii="Arial" w:hAnsi="Arial" w:cs="Arial"/>
          <w:lang w:val="es-MX"/>
        </w:rPr>
        <w:t xml:space="preserve">Samsung inspira al mundo y diseña el futuro con ideas y tecnologías innovadoras. La compañía está redefiniendo el mundo de las TVs, </w:t>
      </w:r>
      <w:r w:rsidRPr="008334ED">
        <w:rPr>
          <w:rFonts w:ascii="Arial" w:hAnsi="Arial" w:cs="Arial"/>
          <w:i/>
          <w:iCs/>
          <w:lang w:val="es-MX"/>
        </w:rPr>
        <w:t>smartphones, wearables</w:t>
      </w:r>
      <w:r w:rsidRPr="008334ED">
        <w:rPr>
          <w:rFonts w:ascii="Arial" w:hAnsi="Arial" w:cs="Arial"/>
          <w:lang w:val="es-MX"/>
        </w:rPr>
        <w:t>, tabletas, electrodomésticos, sistemas de conexión y memoria, sistema</w:t>
      </w:r>
      <w:r w:rsidRPr="008334ED">
        <w:rPr>
          <w:rFonts w:ascii="Arial" w:hAnsi="Arial" w:cs="Arial"/>
          <w:i/>
          <w:iCs/>
          <w:lang w:val="es-MX"/>
        </w:rPr>
        <w:t xml:space="preserve"> LSI</w:t>
      </w:r>
      <w:r w:rsidRPr="008334ED">
        <w:rPr>
          <w:rFonts w:ascii="Arial" w:hAnsi="Arial" w:cs="Arial"/>
          <w:lang w:val="es-MX"/>
        </w:rPr>
        <w:t xml:space="preserve"> y soluciones LED. Para conocer las últimas noticias, por favor visite la Sala de Prensa de Samsung en </w:t>
      </w:r>
      <w:hyperlink r:id="rId10" w:history="1">
        <w:r w:rsidRPr="008334ED">
          <w:rPr>
            <w:rStyle w:val="Hipervnculo"/>
            <w:rFonts w:ascii="Arial" w:hAnsi="Arial" w:cs="Arial"/>
            <w:lang w:val="es-MX"/>
          </w:rPr>
          <w:t>http://news.samsung.com</w:t>
        </w:r>
      </w:hyperlink>
      <w:r w:rsidRPr="008334ED">
        <w:rPr>
          <w:rFonts w:ascii="Arial" w:hAnsi="Arial" w:cs="Arial"/>
          <w:lang w:val="es-MX"/>
        </w:rPr>
        <w:t>.</w:t>
      </w:r>
    </w:p>
    <w:p w14:paraId="65DD9192" w14:textId="77777777" w:rsidR="00D81617" w:rsidRPr="008334ED" w:rsidRDefault="00D81617" w:rsidP="00D81617">
      <w:pPr>
        <w:widowControl/>
        <w:wordWrap/>
        <w:autoSpaceDE/>
        <w:autoSpaceDN/>
        <w:spacing w:after="160" w:line="259" w:lineRule="auto"/>
        <w:rPr>
          <w:rFonts w:ascii="Calibri" w:eastAsia="Calibri" w:hAnsi="Calibri" w:cs="Times New Roman"/>
          <w:kern w:val="0"/>
          <w:sz w:val="22"/>
          <w:lang w:val="es-MX" w:eastAsia="en-US"/>
        </w:rPr>
      </w:pPr>
    </w:p>
    <w:p w14:paraId="00266B1B" w14:textId="77777777" w:rsidR="000B69F7" w:rsidRPr="00CB7AE7" w:rsidRDefault="000B69F7" w:rsidP="00D81617">
      <w:pPr>
        <w:shd w:val="clear" w:color="auto" w:fill="FFFFFF"/>
        <w:jc w:val="center"/>
        <w:rPr>
          <w:rFonts w:ascii="Calibri" w:eastAsia="Malgun Gothic" w:hAnsi="Calibri" w:cs="Calibri"/>
          <w:kern w:val="0"/>
          <w:sz w:val="22"/>
          <w:lang w:val="es-ES"/>
        </w:rPr>
      </w:pPr>
    </w:p>
    <w:sectPr w:rsidR="000B69F7" w:rsidRPr="00CB7AE7" w:rsidSect="00303188">
      <w:pgSz w:w="11906" w:h="16838"/>
      <w:pgMar w:top="1417" w:right="1701" w:bottom="1417" w:left="1701" w:header="708" w:footer="70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5432D9F" w14:textId="77777777" w:rsidR="00EE12C3" w:rsidRDefault="00EE12C3" w:rsidP="000B69F7">
      <w:r>
        <w:separator/>
      </w:r>
    </w:p>
  </w:endnote>
  <w:endnote w:type="continuationSeparator" w:id="0">
    <w:p w14:paraId="78103D1D" w14:textId="77777777" w:rsidR="00EE12C3" w:rsidRDefault="00EE12C3" w:rsidP="000B69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algun Gothic">
    <w:panose1 w:val="020B0503020000020004"/>
    <w:charset w:val="81"/>
    <w:family w:val="swiss"/>
    <w:pitch w:val="variable"/>
    <w:sig w:usb0="900002AF" w:usb1="09D77CFB" w:usb2="00000012" w:usb3="00000000" w:csb0="00080001" w:csb1="00000000"/>
  </w:font>
  <w:font w:name="Gulim">
    <w:altName w:val="굴림"/>
    <w:panose1 w:val="020B0600000101010101"/>
    <w:charset w:val="81"/>
    <w:family w:val="roman"/>
    <w:notTrueType/>
    <w:pitch w:val="fixed"/>
    <w:sig w:usb0="00000001" w:usb1="09060000" w:usb2="00000010" w:usb3="00000000" w:csb0="0008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883BB45" w14:textId="77777777" w:rsidR="00EE12C3" w:rsidRDefault="00EE12C3" w:rsidP="000B69F7">
      <w:r>
        <w:separator/>
      </w:r>
    </w:p>
  </w:footnote>
  <w:footnote w:type="continuationSeparator" w:id="0">
    <w:p w14:paraId="4BD0DB3A" w14:textId="77777777" w:rsidR="00EE12C3" w:rsidRDefault="00EE12C3" w:rsidP="000B69F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8245FD"/>
    <w:multiLevelType w:val="hybridMultilevel"/>
    <w:tmpl w:val="596E287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defaultTabStop w:val="800"/>
  <w:hyphenationZone w:val="425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3404A"/>
    <w:rsid w:val="000029F3"/>
    <w:rsid w:val="0001042B"/>
    <w:rsid w:val="0004047B"/>
    <w:rsid w:val="00074C00"/>
    <w:rsid w:val="00084AB9"/>
    <w:rsid w:val="00084BC0"/>
    <w:rsid w:val="000972F4"/>
    <w:rsid w:val="000B69F7"/>
    <w:rsid w:val="000E56DC"/>
    <w:rsid w:val="000F1172"/>
    <w:rsid w:val="000F2095"/>
    <w:rsid w:val="000F3B6A"/>
    <w:rsid w:val="00107196"/>
    <w:rsid w:val="00116656"/>
    <w:rsid w:val="00126DBD"/>
    <w:rsid w:val="0013404A"/>
    <w:rsid w:val="00150ACC"/>
    <w:rsid w:val="001705AE"/>
    <w:rsid w:val="00170BD7"/>
    <w:rsid w:val="00173A5E"/>
    <w:rsid w:val="001945BE"/>
    <w:rsid w:val="001961AB"/>
    <w:rsid w:val="001A630D"/>
    <w:rsid w:val="001D11DF"/>
    <w:rsid w:val="001F33B2"/>
    <w:rsid w:val="001F4F3E"/>
    <w:rsid w:val="00204379"/>
    <w:rsid w:val="00207CBC"/>
    <w:rsid w:val="0022166B"/>
    <w:rsid w:val="0022194E"/>
    <w:rsid w:val="00225E86"/>
    <w:rsid w:val="00235959"/>
    <w:rsid w:val="00235CB4"/>
    <w:rsid w:val="00246C85"/>
    <w:rsid w:val="0025187C"/>
    <w:rsid w:val="00271D08"/>
    <w:rsid w:val="002868FE"/>
    <w:rsid w:val="002E355A"/>
    <w:rsid w:val="002E6913"/>
    <w:rsid w:val="002E7A23"/>
    <w:rsid w:val="002F2E35"/>
    <w:rsid w:val="002F51B7"/>
    <w:rsid w:val="003002EE"/>
    <w:rsid w:val="00303188"/>
    <w:rsid w:val="003052A4"/>
    <w:rsid w:val="00322D2E"/>
    <w:rsid w:val="00324130"/>
    <w:rsid w:val="0033631D"/>
    <w:rsid w:val="003760AF"/>
    <w:rsid w:val="00386A10"/>
    <w:rsid w:val="003A2088"/>
    <w:rsid w:val="003A7586"/>
    <w:rsid w:val="003C749D"/>
    <w:rsid w:val="003E4395"/>
    <w:rsid w:val="003F31FA"/>
    <w:rsid w:val="00400F12"/>
    <w:rsid w:val="00402842"/>
    <w:rsid w:val="00404220"/>
    <w:rsid w:val="00422D93"/>
    <w:rsid w:val="00495D62"/>
    <w:rsid w:val="004A2D04"/>
    <w:rsid w:val="004C0583"/>
    <w:rsid w:val="004C41D5"/>
    <w:rsid w:val="004E42CD"/>
    <w:rsid w:val="00500845"/>
    <w:rsid w:val="0050259D"/>
    <w:rsid w:val="00537BEE"/>
    <w:rsid w:val="00543ADF"/>
    <w:rsid w:val="00556395"/>
    <w:rsid w:val="00556677"/>
    <w:rsid w:val="0056453A"/>
    <w:rsid w:val="00576962"/>
    <w:rsid w:val="005A675C"/>
    <w:rsid w:val="005B1C81"/>
    <w:rsid w:val="005C281B"/>
    <w:rsid w:val="005D592D"/>
    <w:rsid w:val="005E2DEC"/>
    <w:rsid w:val="00605FF9"/>
    <w:rsid w:val="006158CF"/>
    <w:rsid w:val="00617516"/>
    <w:rsid w:val="006235A7"/>
    <w:rsid w:val="00630319"/>
    <w:rsid w:val="00657457"/>
    <w:rsid w:val="00680026"/>
    <w:rsid w:val="0069107F"/>
    <w:rsid w:val="00693804"/>
    <w:rsid w:val="006A6170"/>
    <w:rsid w:val="006B5863"/>
    <w:rsid w:val="006C1E9A"/>
    <w:rsid w:val="006C223C"/>
    <w:rsid w:val="006E485D"/>
    <w:rsid w:val="006F42E9"/>
    <w:rsid w:val="007143CF"/>
    <w:rsid w:val="007144B1"/>
    <w:rsid w:val="0071534B"/>
    <w:rsid w:val="007323E0"/>
    <w:rsid w:val="00743A7E"/>
    <w:rsid w:val="00752671"/>
    <w:rsid w:val="00787E09"/>
    <w:rsid w:val="00797FCD"/>
    <w:rsid w:val="007A1C6B"/>
    <w:rsid w:val="007C77EF"/>
    <w:rsid w:val="007E2EAD"/>
    <w:rsid w:val="008111A7"/>
    <w:rsid w:val="00813F20"/>
    <w:rsid w:val="008334ED"/>
    <w:rsid w:val="00835C58"/>
    <w:rsid w:val="0087422B"/>
    <w:rsid w:val="0089380D"/>
    <w:rsid w:val="00897DF7"/>
    <w:rsid w:val="008D2955"/>
    <w:rsid w:val="008D76B4"/>
    <w:rsid w:val="008F2CCA"/>
    <w:rsid w:val="008F424C"/>
    <w:rsid w:val="00900E25"/>
    <w:rsid w:val="00901AB2"/>
    <w:rsid w:val="00907253"/>
    <w:rsid w:val="009520E3"/>
    <w:rsid w:val="00965758"/>
    <w:rsid w:val="00967944"/>
    <w:rsid w:val="00972FD1"/>
    <w:rsid w:val="009879F7"/>
    <w:rsid w:val="009C4B8A"/>
    <w:rsid w:val="00A14288"/>
    <w:rsid w:val="00A216AF"/>
    <w:rsid w:val="00A2632D"/>
    <w:rsid w:val="00A36EFB"/>
    <w:rsid w:val="00A651F2"/>
    <w:rsid w:val="00A6587B"/>
    <w:rsid w:val="00A72723"/>
    <w:rsid w:val="00A73080"/>
    <w:rsid w:val="00AA0E2A"/>
    <w:rsid w:val="00AA36FB"/>
    <w:rsid w:val="00AB33E5"/>
    <w:rsid w:val="00AB58C3"/>
    <w:rsid w:val="00AB6C0B"/>
    <w:rsid w:val="00AB6FBA"/>
    <w:rsid w:val="00AC06B3"/>
    <w:rsid w:val="00AC3FAB"/>
    <w:rsid w:val="00AD5A4F"/>
    <w:rsid w:val="00AE0176"/>
    <w:rsid w:val="00AE6BF3"/>
    <w:rsid w:val="00AE7025"/>
    <w:rsid w:val="00B23110"/>
    <w:rsid w:val="00B443BC"/>
    <w:rsid w:val="00BA06CE"/>
    <w:rsid w:val="00BC186D"/>
    <w:rsid w:val="00BC19B3"/>
    <w:rsid w:val="00BD3B19"/>
    <w:rsid w:val="00C13BA1"/>
    <w:rsid w:val="00C22F24"/>
    <w:rsid w:val="00C52E9C"/>
    <w:rsid w:val="00C66ADC"/>
    <w:rsid w:val="00C81E7E"/>
    <w:rsid w:val="00C82E50"/>
    <w:rsid w:val="00C92033"/>
    <w:rsid w:val="00CA6983"/>
    <w:rsid w:val="00CB1C4D"/>
    <w:rsid w:val="00CB5A85"/>
    <w:rsid w:val="00CB7AE7"/>
    <w:rsid w:val="00CF501E"/>
    <w:rsid w:val="00D20CF0"/>
    <w:rsid w:val="00D26772"/>
    <w:rsid w:val="00D37427"/>
    <w:rsid w:val="00D40996"/>
    <w:rsid w:val="00D54C05"/>
    <w:rsid w:val="00D62054"/>
    <w:rsid w:val="00D65DCF"/>
    <w:rsid w:val="00D66894"/>
    <w:rsid w:val="00D72A5C"/>
    <w:rsid w:val="00D81617"/>
    <w:rsid w:val="00D840EF"/>
    <w:rsid w:val="00D845E2"/>
    <w:rsid w:val="00D946E2"/>
    <w:rsid w:val="00DA4121"/>
    <w:rsid w:val="00DA5CBF"/>
    <w:rsid w:val="00DB4F46"/>
    <w:rsid w:val="00DE5303"/>
    <w:rsid w:val="00DE6DDB"/>
    <w:rsid w:val="00E02B6C"/>
    <w:rsid w:val="00E13C2F"/>
    <w:rsid w:val="00E31BC3"/>
    <w:rsid w:val="00E352DB"/>
    <w:rsid w:val="00E41554"/>
    <w:rsid w:val="00E452E0"/>
    <w:rsid w:val="00E455CF"/>
    <w:rsid w:val="00E45934"/>
    <w:rsid w:val="00E64DE7"/>
    <w:rsid w:val="00E729DE"/>
    <w:rsid w:val="00EB5041"/>
    <w:rsid w:val="00EB6624"/>
    <w:rsid w:val="00EC39AE"/>
    <w:rsid w:val="00EC6525"/>
    <w:rsid w:val="00ED5FFB"/>
    <w:rsid w:val="00EE12C3"/>
    <w:rsid w:val="00F12AC8"/>
    <w:rsid w:val="00F2324B"/>
    <w:rsid w:val="00F65319"/>
    <w:rsid w:val="00F81D89"/>
    <w:rsid w:val="00F85E92"/>
    <w:rsid w:val="00FA2507"/>
    <w:rsid w:val="00FC0FDB"/>
    <w:rsid w:val="00FD13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B915870"/>
  <w15:docId w15:val="{B84984B1-C1E4-4540-8838-17EB9096A3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13404A"/>
    <w:pPr>
      <w:widowControl w:val="0"/>
      <w:wordWrap w:val="0"/>
      <w:autoSpaceDE w:val="0"/>
      <w:autoSpaceDN w:val="0"/>
      <w:spacing w:after="0" w:line="240" w:lineRule="auto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0B69F7"/>
    <w:pPr>
      <w:tabs>
        <w:tab w:val="center" w:pos="4513"/>
        <w:tab w:val="right" w:pos="9026"/>
      </w:tabs>
      <w:snapToGrid w:val="0"/>
    </w:pPr>
  </w:style>
  <w:style w:type="character" w:customStyle="1" w:styleId="EncabezadoCar">
    <w:name w:val="Encabezado Car"/>
    <w:basedOn w:val="Fuentedeprrafopredeter"/>
    <w:link w:val="Encabezado"/>
    <w:uiPriority w:val="99"/>
    <w:rsid w:val="000B69F7"/>
  </w:style>
  <w:style w:type="paragraph" w:styleId="Piedepgina">
    <w:name w:val="footer"/>
    <w:basedOn w:val="Normal"/>
    <w:link w:val="PiedepginaCar"/>
    <w:uiPriority w:val="99"/>
    <w:unhideWhenUsed/>
    <w:rsid w:val="000B69F7"/>
    <w:pPr>
      <w:tabs>
        <w:tab w:val="center" w:pos="4513"/>
        <w:tab w:val="right" w:pos="9026"/>
      </w:tabs>
      <w:snapToGrid w:val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B69F7"/>
  </w:style>
  <w:style w:type="paragraph" w:styleId="Textodeglobo">
    <w:name w:val="Balloon Text"/>
    <w:basedOn w:val="Normal"/>
    <w:link w:val="TextodegloboCar"/>
    <w:uiPriority w:val="99"/>
    <w:semiHidden/>
    <w:unhideWhenUsed/>
    <w:rsid w:val="006E485D"/>
    <w:rPr>
      <w:rFonts w:asciiTheme="majorHAnsi" w:eastAsiaTheme="majorEastAsia" w:hAnsiTheme="majorHAnsi" w:cstheme="majorBid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6E485D"/>
    <w:rPr>
      <w:rFonts w:asciiTheme="majorHAnsi" w:eastAsiaTheme="majorEastAsia" w:hAnsiTheme="majorHAnsi" w:cstheme="majorBidi"/>
      <w:sz w:val="18"/>
      <w:szCs w:val="18"/>
    </w:rPr>
  </w:style>
  <w:style w:type="character" w:styleId="Hipervnculo">
    <w:name w:val="Hyperlink"/>
    <w:basedOn w:val="Fuentedeprrafopredeter"/>
    <w:uiPriority w:val="99"/>
    <w:unhideWhenUsed/>
    <w:rsid w:val="001961AB"/>
    <w:rPr>
      <w:color w:val="0000FF" w:themeColor="hyperlink"/>
      <w:u w:val="single"/>
    </w:rPr>
  </w:style>
  <w:style w:type="paragraph" w:styleId="Prrafodelista">
    <w:name w:val="List Paragraph"/>
    <w:basedOn w:val="Normal"/>
    <w:uiPriority w:val="34"/>
    <w:qFormat/>
    <w:rsid w:val="005E2DEC"/>
    <w:pPr>
      <w:ind w:left="720"/>
      <w:contextualSpacing/>
    </w:p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084AB9"/>
    <w:rPr>
      <w:color w:val="808080"/>
      <w:shd w:val="clear" w:color="auto" w:fill="E6E6E6"/>
    </w:rPr>
  </w:style>
  <w:style w:type="paragraph" w:styleId="Sinespaciado">
    <w:name w:val="No Spacing"/>
    <w:uiPriority w:val="1"/>
    <w:qFormat/>
    <w:rsid w:val="0069107F"/>
    <w:pPr>
      <w:widowControl w:val="0"/>
      <w:wordWrap w:val="0"/>
      <w:autoSpaceDE w:val="0"/>
      <w:autoSpaceDN w:val="0"/>
      <w:spacing w:after="0" w:line="240" w:lineRule="auto"/>
    </w:pPr>
  </w:style>
  <w:style w:type="paragraph" w:styleId="NormalWeb">
    <w:name w:val="Normal (Web)"/>
    <w:basedOn w:val="Normal"/>
    <w:uiPriority w:val="99"/>
    <w:rsid w:val="002E6913"/>
    <w:pPr>
      <w:widowControl/>
      <w:wordWrap/>
      <w:autoSpaceDE/>
      <w:autoSpaceDN/>
      <w:spacing w:before="100" w:beforeAutospacing="1" w:after="100" w:afterAutospacing="1"/>
      <w:jc w:val="left"/>
    </w:pPr>
    <w:rPr>
      <w:rFonts w:ascii="Gulim" w:eastAsia="Gulim" w:hAnsi="Gulim" w:cs="Gulim"/>
      <w:kern w:val="0"/>
      <w:sz w:val="24"/>
      <w:szCs w:val="24"/>
    </w:rPr>
  </w:style>
  <w:style w:type="character" w:styleId="Textoennegrita">
    <w:name w:val="Strong"/>
    <w:uiPriority w:val="22"/>
    <w:qFormat/>
    <w:rsid w:val="002E6913"/>
    <w:rPr>
      <w:b/>
      <w:bCs/>
    </w:rPr>
  </w:style>
  <w:style w:type="character" w:customStyle="1" w:styleId="Mencinsinresolver2">
    <w:name w:val="Mención sin resolver2"/>
    <w:basedOn w:val="Fuentedeprrafopredeter"/>
    <w:uiPriority w:val="99"/>
    <w:semiHidden/>
    <w:unhideWhenUsed/>
    <w:rsid w:val="00D72A5C"/>
    <w:rPr>
      <w:color w:val="808080"/>
      <w:shd w:val="clear" w:color="auto" w:fill="E6E6E6"/>
    </w:rPr>
  </w:style>
  <w:style w:type="character" w:styleId="Refdecomentario">
    <w:name w:val="annotation reference"/>
    <w:basedOn w:val="Fuentedeprrafopredeter"/>
    <w:uiPriority w:val="99"/>
    <w:semiHidden/>
    <w:unhideWhenUsed/>
    <w:rsid w:val="00150ACC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150ACC"/>
    <w:rPr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150ACC"/>
    <w:rPr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150ACC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150ACC"/>
    <w:rPr>
      <w:b/>
      <w:bCs/>
      <w:szCs w:val="20"/>
    </w:rPr>
  </w:style>
  <w:style w:type="character" w:customStyle="1" w:styleId="Mencinsinresolver3">
    <w:name w:val="Mención sin resolver3"/>
    <w:basedOn w:val="Fuentedeprrafopredeter"/>
    <w:uiPriority w:val="99"/>
    <w:semiHidden/>
    <w:unhideWhenUsed/>
    <w:rsid w:val="00AE7025"/>
    <w:rPr>
      <w:color w:val="808080"/>
      <w:shd w:val="clear" w:color="auto" w:fill="E6E6E6"/>
    </w:rPr>
  </w:style>
  <w:style w:type="character" w:customStyle="1" w:styleId="Mencinsinresolver4">
    <w:name w:val="Mención sin resolver4"/>
    <w:basedOn w:val="Fuentedeprrafopredeter"/>
    <w:uiPriority w:val="99"/>
    <w:semiHidden/>
    <w:unhideWhenUsed/>
    <w:rsid w:val="009520E3"/>
    <w:rPr>
      <w:color w:val="808080"/>
      <w:shd w:val="clear" w:color="auto" w:fill="E6E6E6"/>
    </w:rPr>
  </w:style>
  <w:style w:type="paragraph" w:customStyle="1" w:styleId="Default">
    <w:name w:val="Default"/>
    <w:rsid w:val="008334ED"/>
    <w:pPr>
      <w:autoSpaceDE w:val="0"/>
      <w:autoSpaceDN w:val="0"/>
      <w:adjustRightInd w:val="0"/>
      <w:spacing w:after="0" w:line="240" w:lineRule="auto"/>
      <w:jc w:val="left"/>
    </w:pPr>
    <w:rPr>
      <w:rFonts w:ascii="Arial" w:eastAsia="Calibri" w:hAnsi="Arial" w:cs="Arial"/>
      <w:color w:val="000000"/>
      <w:kern w:val="0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27223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://news.samsung.com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diana.rm@samsung.com" TargetMode="Externa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3549FCF-6969-45C5-89D5-740FD1C62F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638</Words>
  <Characters>3510</Characters>
  <Application>Microsoft Office Word</Application>
  <DocSecurity>0</DocSecurity>
  <Lines>29</Lines>
  <Paragraphs>8</Paragraphs>
  <ScaleCrop>false</ScaleCrop>
  <HeadingPairs>
    <vt:vector size="6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  <vt:variant>
        <vt:lpstr>제목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Samsung Electronics</Company>
  <LinksUpToDate>false</LinksUpToDate>
  <CharactersWithSpaces>4140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HANNA PARK</dc:creator>
  <cp:lastModifiedBy>Christian Gomez</cp:lastModifiedBy>
  <cp:revision>2</cp:revision>
  <dcterms:created xsi:type="dcterms:W3CDTF">2018-06-12T15:16:00Z</dcterms:created>
  <dcterms:modified xsi:type="dcterms:W3CDTF">2018-06-12T15:16:00Z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5C58129F-E5B8-477A-9B38-B3E54BFA04C8}" pid="2">
    <vt:lpwstr>E02AC974A5F869CD34A3AE59C2FE819C51D9E478BD7DCF9AFE2615E4DCD23974</vt:lpwstr>
  </property>
  <property fmtid="{D5CDD505-2E9C-101B-9397-08002B2CF9AE}" pid="2" name="NSCPROP">
    <vt:lpwstr>NSCCustomProperty</vt:lpwstr>
  </property>
  <property fmtid="{D5CDD505-2E9C-101B-9397-08002B2CF9AE}" pid="3" name="NSCPROP_SA">
    <vt:lpwstr>C:\Users\diana.rm\AppData\Local\Microsoft\Windows\Temporary Internet Files\Content.Outlook\6WK4QHVG\Foto Da un vistazo al futuro del Visual Display con la línea QLED 2018 de televisores Samsung.docx</vt:lpwstr>
  </property>
</Properties>
</file>