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054" w:rsidRPr="00CB7AE7" w:rsidRDefault="00D62054" w:rsidP="00D62054">
      <w:pPr>
        <w:tabs>
          <w:tab w:val="left" w:pos="0"/>
        </w:tabs>
        <w:contextualSpacing/>
        <w:rPr>
          <w:rFonts w:ascii="Calibri" w:eastAsia="Malgun Gothic" w:hAnsi="Calibri" w:cs="Malgun Gothic"/>
          <w:b/>
          <w:color w:val="FF0000"/>
          <w:sz w:val="22"/>
          <w:lang w:val="es-ES" w:eastAsia="en-US"/>
        </w:rPr>
      </w:pPr>
    </w:p>
    <w:p w:rsidR="000B69F7" w:rsidRPr="00303188" w:rsidRDefault="000B69F7" w:rsidP="000B69F7">
      <w:pPr>
        <w:tabs>
          <w:tab w:val="center" w:pos="4680"/>
          <w:tab w:val="right" w:pos="9360"/>
        </w:tabs>
        <w:adjustRightInd w:val="0"/>
        <w:snapToGrid w:val="0"/>
        <w:contextualSpacing/>
        <w:jc w:val="right"/>
        <w:rPr>
          <w:rFonts w:ascii="Calibri" w:eastAsia="Malgun Gothic" w:hAnsi="Calibri" w:cs="Malgun Gothic"/>
          <w:b/>
          <w:lang w:val="es-ES" w:eastAsia="en-US"/>
        </w:rPr>
      </w:pPr>
      <w:r w:rsidRPr="00303188">
        <w:rPr>
          <w:rFonts w:ascii="Calibri" w:eastAsia="Malgun Gothic" w:hAnsi="Calibri" w:cs="Malgun Gothic"/>
          <w:b/>
          <w:noProof/>
          <w:lang w:val="es-MX" w:eastAsia="es-MX"/>
        </w:rPr>
        <w:drawing>
          <wp:anchor distT="0" distB="0" distL="114300" distR="114300" simplePos="0" relativeHeight="251659264" behindDoc="0" locked="0" layoutInCell="1" allowOverlap="1" wp14:anchorId="10E33D6C" wp14:editId="78B802F1">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Pr="00303188">
        <w:rPr>
          <w:rFonts w:ascii="Calibri" w:eastAsia="Malgun Gothic" w:hAnsi="Calibri" w:cs="Malgun Gothic"/>
          <w:b/>
          <w:lang w:val="es-ES" w:eastAsia="en-US"/>
        </w:rPr>
        <w:t>CONTACT</w:t>
      </w:r>
      <w:r w:rsidR="00CB7AE7" w:rsidRPr="00303188">
        <w:rPr>
          <w:rFonts w:ascii="Calibri" w:eastAsia="Malgun Gothic" w:hAnsi="Calibri" w:cs="Malgun Gothic"/>
          <w:b/>
          <w:lang w:val="es-ES" w:eastAsia="en-US"/>
        </w:rPr>
        <w:t>O</w:t>
      </w:r>
      <w:r w:rsidRPr="00303188">
        <w:rPr>
          <w:rFonts w:ascii="Calibri" w:eastAsia="Malgun Gothic" w:hAnsi="Calibri" w:cs="Malgun Gothic"/>
          <w:b/>
          <w:lang w:val="es-ES" w:eastAsia="en-US"/>
        </w:rPr>
        <w:t>:</w:t>
      </w:r>
    </w:p>
    <w:p w:rsidR="00DE5303" w:rsidRPr="0094543B" w:rsidRDefault="00084AB9" w:rsidP="00DE5303">
      <w:pPr>
        <w:adjustRightInd w:val="0"/>
        <w:snapToGrid w:val="0"/>
        <w:jc w:val="right"/>
        <w:rPr>
          <w:rFonts w:ascii="Arial" w:eastAsia="MS Mincho" w:hAnsi="Arial" w:cs="Arial"/>
          <w:b/>
          <w:sz w:val="16"/>
          <w:szCs w:val="16"/>
          <w:lang w:val="es-MX"/>
        </w:rPr>
      </w:pPr>
      <w:r>
        <w:rPr>
          <w:rFonts w:ascii="Arial" w:eastAsia="MS Mincho" w:hAnsi="Arial" w:cs="Arial"/>
          <w:b/>
          <w:sz w:val="16"/>
          <w:szCs w:val="16"/>
          <w:lang w:val="es-MX"/>
        </w:rPr>
        <w:t>Diana Ramírez</w:t>
      </w:r>
    </w:p>
    <w:p w:rsidR="00DE5303" w:rsidRPr="0094543B" w:rsidRDefault="00DE5303" w:rsidP="00DE5303">
      <w:pPr>
        <w:adjustRightInd w:val="0"/>
        <w:snapToGrid w:val="0"/>
        <w:jc w:val="right"/>
        <w:rPr>
          <w:rFonts w:ascii="Arial" w:eastAsia="MS Mincho" w:hAnsi="Arial" w:cs="Arial"/>
          <w:b/>
          <w:sz w:val="16"/>
          <w:szCs w:val="16"/>
          <w:lang w:val="es-MX"/>
        </w:rPr>
      </w:pPr>
      <w:r w:rsidRPr="0094543B">
        <w:rPr>
          <w:rFonts w:ascii="Arial" w:eastAsia="MS Mincho" w:hAnsi="Arial" w:cs="Arial"/>
          <w:sz w:val="16"/>
          <w:szCs w:val="16"/>
          <w:lang w:val="es-MX"/>
        </w:rPr>
        <w:t>Samsung Electronics México</w:t>
      </w:r>
    </w:p>
    <w:p w:rsidR="00DE5303" w:rsidRPr="00AD4232" w:rsidRDefault="00DE5303" w:rsidP="00DE5303">
      <w:pPr>
        <w:adjustRightInd w:val="0"/>
        <w:snapToGrid w:val="0"/>
        <w:jc w:val="right"/>
        <w:rPr>
          <w:rFonts w:ascii="Arial" w:eastAsia="MS Mincho" w:hAnsi="Arial" w:cs="Arial"/>
          <w:sz w:val="16"/>
          <w:szCs w:val="16"/>
          <w:lang w:val="es-MX"/>
        </w:rPr>
      </w:pPr>
      <w:r w:rsidRPr="0094543B">
        <w:rPr>
          <w:rFonts w:ascii="Arial" w:eastAsia="MS Mincho" w:hAnsi="Arial" w:cs="Arial"/>
          <w:sz w:val="16"/>
          <w:szCs w:val="16"/>
          <w:lang w:val="es-MX"/>
        </w:rPr>
        <w:tab/>
      </w:r>
      <w:r w:rsidRPr="0094543B">
        <w:rPr>
          <w:rFonts w:ascii="Arial" w:eastAsia="MS Mincho" w:hAnsi="Arial" w:cs="Arial"/>
          <w:sz w:val="16"/>
          <w:szCs w:val="16"/>
          <w:lang w:val="es-MX"/>
        </w:rPr>
        <w:tab/>
      </w:r>
      <w:r w:rsidR="00084AB9">
        <w:rPr>
          <w:rFonts w:ascii="Arial" w:eastAsia="MS Mincho" w:hAnsi="Arial" w:cs="Arial"/>
          <w:sz w:val="16"/>
          <w:szCs w:val="16"/>
          <w:lang w:val="es-MX"/>
        </w:rPr>
        <w:t>Tel. 5747 5100 ext. 5074</w:t>
      </w:r>
      <w:r w:rsidRPr="00AD4232">
        <w:rPr>
          <w:rFonts w:ascii="Arial" w:eastAsia="MS Mincho" w:hAnsi="Arial" w:cs="Arial"/>
          <w:sz w:val="16"/>
          <w:szCs w:val="16"/>
          <w:lang w:val="es-MX"/>
        </w:rPr>
        <w:t xml:space="preserve"> </w:t>
      </w:r>
    </w:p>
    <w:p w:rsidR="00DE5303" w:rsidRPr="004A71C9" w:rsidRDefault="00C66ADC" w:rsidP="00DE5303">
      <w:pPr>
        <w:adjustRightInd w:val="0"/>
        <w:snapToGrid w:val="0"/>
        <w:jc w:val="right"/>
        <w:rPr>
          <w:rFonts w:ascii="Arial" w:eastAsia="MS Mincho" w:hAnsi="Arial" w:cs="Arial"/>
          <w:sz w:val="16"/>
          <w:szCs w:val="16"/>
          <w:lang w:val="de-DE"/>
        </w:rPr>
      </w:pPr>
      <w:hyperlink r:id="rId8" w:history="1">
        <w:r w:rsidR="00084AB9" w:rsidRPr="00756B19">
          <w:rPr>
            <w:rStyle w:val="Hipervnculo"/>
            <w:rFonts w:ascii="Arial" w:eastAsia="MS Mincho" w:hAnsi="Arial" w:cs="Arial"/>
            <w:sz w:val="16"/>
            <w:szCs w:val="16"/>
            <w:lang w:val="de-DE"/>
          </w:rPr>
          <w:t>diana.rm@samsung.com</w:t>
        </w:r>
      </w:hyperlink>
    </w:p>
    <w:p w:rsidR="00DE5303" w:rsidRPr="004A71C9" w:rsidRDefault="00DE5303" w:rsidP="00DE5303">
      <w:pPr>
        <w:adjustRightInd w:val="0"/>
        <w:snapToGrid w:val="0"/>
        <w:jc w:val="right"/>
        <w:rPr>
          <w:rFonts w:ascii="Arial" w:eastAsia="MS Mincho" w:hAnsi="Arial" w:cs="Arial"/>
          <w:b/>
          <w:sz w:val="16"/>
          <w:szCs w:val="16"/>
          <w:lang w:val="de-DE"/>
        </w:rPr>
      </w:pPr>
      <w:r w:rsidRPr="004A71C9">
        <w:rPr>
          <w:rFonts w:ascii="Arial" w:eastAsia="MS Mincho" w:hAnsi="Arial" w:cs="Arial"/>
          <w:b/>
          <w:sz w:val="16"/>
          <w:szCs w:val="16"/>
          <w:lang w:val="de-DE"/>
        </w:rPr>
        <w:tab/>
      </w:r>
      <w:r w:rsidRPr="004A71C9">
        <w:rPr>
          <w:rFonts w:ascii="Arial" w:eastAsia="MS Mincho" w:hAnsi="Arial" w:cs="Arial"/>
          <w:b/>
          <w:sz w:val="16"/>
          <w:szCs w:val="16"/>
          <w:lang w:val="de-DE"/>
        </w:rPr>
        <w:tab/>
      </w:r>
    </w:p>
    <w:p w:rsidR="00DE5303" w:rsidRPr="004A71C9" w:rsidRDefault="00DE5303" w:rsidP="00DE5303">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Christian Gómez</w:t>
      </w:r>
    </w:p>
    <w:p w:rsidR="00DE5303" w:rsidRPr="00150251" w:rsidRDefault="00DE5303" w:rsidP="00DE5303">
      <w:pPr>
        <w:adjustRightInd w:val="0"/>
        <w:snapToGrid w:val="0"/>
        <w:jc w:val="right"/>
        <w:rPr>
          <w:rFonts w:ascii="Arial" w:eastAsia="MS Mincho" w:hAnsi="Arial" w:cs="Arial"/>
          <w:sz w:val="16"/>
          <w:szCs w:val="16"/>
          <w:lang w:val="es-MX"/>
        </w:rPr>
      </w:pPr>
      <w:r w:rsidRPr="00150251">
        <w:rPr>
          <w:rFonts w:ascii="Arial" w:eastAsia="MS Mincho" w:hAnsi="Arial" w:cs="Arial"/>
          <w:sz w:val="16"/>
          <w:szCs w:val="16"/>
          <w:lang w:val="es-MX"/>
        </w:rPr>
        <w:t>JeffreyGroup México</w:t>
      </w:r>
    </w:p>
    <w:p w:rsidR="00DE5303" w:rsidRPr="00742730"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Tel. 5281-1121 ext. 105</w:t>
      </w:r>
    </w:p>
    <w:p w:rsidR="00DE5303" w:rsidRPr="0094543B"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color w:val="0000FF"/>
          <w:sz w:val="16"/>
          <w:szCs w:val="16"/>
          <w:u w:val="single"/>
          <w:lang w:val="es-MX"/>
        </w:rPr>
        <w:t>cgomez</w:t>
      </w:r>
      <w:r w:rsidRPr="00742730">
        <w:rPr>
          <w:rFonts w:ascii="Arial" w:eastAsia="MS Mincho" w:hAnsi="Arial" w:cs="Arial"/>
          <w:color w:val="0000FF"/>
          <w:sz w:val="16"/>
          <w:szCs w:val="16"/>
          <w:u w:val="single"/>
          <w:lang w:val="es-MX"/>
        </w:rPr>
        <w:t>@jeffreygroup.com</w:t>
      </w:r>
    </w:p>
    <w:p w:rsidR="000B69F7" w:rsidRPr="00DE5303" w:rsidRDefault="000B69F7" w:rsidP="000B69F7">
      <w:pPr>
        <w:rPr>
          <w:rFonts w:ascii="Calibri" w:hAnsi="Calibri" w:cs="Calibri"/>
          <w:b/>
          <w:i/>
          <w:sz w:val="22"/>
          <w:lang w:val="es-MX"/>
        </w:rPr>
      </w:pPr>
    </w:p>
    <w:p w:rsidR="00D81617" w:rsidRPr="00D81617" w:rsidRDefault="00D81617" w:rsidP="00D81617">
      <w:pPr>
        <w:widowControl/>
        <w:wordWrap/>
        <w:autoSpaceDE/>
        <w:autoSpaceDN/>
        <w:spacing w:after="160" w:line="259" w:lineRule="auto"/>
        <w:jc w:val="center"/>
        <w:rPr>
          <w:rFonts w:ascii="Arial" w:eastAsia="Calibri" w:hAnsi="Arial" w:cs="Arial"/>
          <w:b/>
          <w:kern w:val="0"/>
          <w:sz w:val="32"/>
          <w:szCs w:val="32"/>
          <w:lang w:val="es-MX" w:eastAsia="en-US"/>
        </w:rPr>
      </w:pPr>
      <w:r w:rsidRPr="00D81617">
        <w:rPr>
          <w:rFonts w:ascii="Arial" w:eastAsia="Calibri" w:hAnsi="Arial" w:cs="Arial"/>
          <w:b/>
          <w:kern w:val="0"/>
          <w:sz w:val="32"/>
          <w:szCs w:val="32"/>
          <w:lang w:val="es-MX" w:eastAsia="en-US"/>
        </w:rPr>
        <w:t>[Foto] Da un vistazo al futuro del Visual Display con la línea QLED 2018 de televisores Samsung</w:t>
      </w:r>
    </w:p>
    <w:p w:rsidR="00D81617" w:rsidRPr="00D81617" w:rsidRDefault="00A36EFB" w:rsidP="00A36EFB">
      <w:pPr>
        <w:widowControl/>
        <w:wordWrap/>
        <w:autoSpaceDE/>
        <w:autoSpaceDN/>
        <w:spacing w:after="160" w:line="259" w:lineRule="auto"/>
        <w:jc w:val="center"/>
        <w:rPr>
          <w:rFonts w:ascii="Calibri" w:eastAsia="Calibri" w:hAnsi="Calibri" w:cs="Times New Roman"/>
          <w:kern w:val="0"/>
          <w:sz w:val="22"/>
          <w:lang w:val="es-MX" w:eastAsia="en-US"/>
        </w:rPr>
      </w:pPr>
      <w:r w:rsidRPr="00B6114C">
        <w:rPr>
          <w:rFonts w:ascii="Arial" w:eastAsia="Times New Roman" w:hAnsi="Arial" w:cs="Arial"/>
          <w:noProof/>
          <w:color w:val="4E4E4E"/>
          <w:spacing w:val="7"/>
          <w:sz w:val="27"/>
          <w:szCs w:val="27"/>
          <w:lang w:eastAsia="pt-BR"/>
        </w:rPr>
        <w:drawing>
          <wp:inline distT="0" distB="0" distL="0" distR="0" wp14:anchorId="6F5F2D98" wp14:editId="31651EB3">
            <wp:extent cx="4561368" cy="2735442"/>
            <wp:effectExtent l="0" t="0" r="0" b="8255"/>
            <wp:docPr id="10" name="Imagem 10" descr="https://img.global.news.samsung.com/global/wp-content/uploads/2018/03/QLED-TV-2018-Highlights_mai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lobal.news.samsung.com/global/wp-content/uploads/2018/03/QLED-TV-2018-Highlights_main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9152" cy="2758101"/>
                    </a:xfrm>
                    <a:prstGeom prst="rect">
                      <a:avLst/>
                    </a:prstGeom>
                    <a:noFill/>
                    <a:ln>
                      <a:noFill/>
                    </a:ln>
                  </pic:spPr>
                </pic:pic>
              </a:graphicData>
            </a:graphic>
          </wp:inline>
        </w:drawing>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t>El lanzamiento de los televisores QLED 2018 de Samsung ha dado paso a una nueva era de pantallas inteligentes. Los televisores QLED ofrecen detalles sumamente nítidos, así como una conexión perfecta al contenido favorito de cada uno de los usuarios a través de características inteligentes que se combinan con un diseño bellamente simplificado, el cual armonizo discretamente con cualquier espacio o estilo de vida.</w:t>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t xml:space="preserve">En el primer lanzamiento de pantallas Samsung del año, la compañía presentó el portafolio QLED 2018 a medios de comunicación, socios e invitados especiales, durante el evento </w:t>
      </w:r>
      <w:r w:rsidRPr="00D81617">
        <w:rPr>
          <w:rFonts w:ascii="Calibri" w:eastAsia="Calibri" w:hAnsi="Calibri" w:cs="Times New Roman"/>
          <w:b/>
          <w:i/>
          <w:kern w:val="0"/>
          <w:sz w:val="22"/>
          <w:lang w:val="es-MX" w:eastAsia="en-US"/>
        </w:rPr>
        <w:t>First Look</w:t>
      </w:r>
      <w:r w:rsidRPr="00D81617">
        <w:rPr>
          <w:rFonts w:ascii="Calibri" w:eastAsia="Calibri" w:hAnsi="Calibri" w:cs="Times New Roman"/>
          <w:kern w:val="0"/>
          <w:sz w:val="22"/>
          <w:lang w:val="es-MX" w:eastAsia="en-US"/>
        </w:rPr>
        <w:t xml:space="preserve">, celebrado en la Bolsa de Valores de Nueva York, el pasado 7 de marzo. El evento no sólo presentó la visión de Samsung sobre el futuro de la televisión, también les dio a los asistentes la oportunidad de experimentar e interactuar con el nuevo portafolio de televisores QLED 2018. La exposición contó con zonas de experiencia interactiva, don los visitantes pudieron disfrutar de la calidad de imagen </w:t>
      </w:r>
      <w:r w:rsidRPr="00D81617">
        <w:rPr>
          <w:rFonts w:ascii="Calibri" w:eastAsia="Calibri" w:hAnsi="Calibri" w:cs="Times New Roman"/>
          <w:i/>
          <w:kern w:val="0"/>
          <w:sz w:val="22"/>
          <w:lang w:val="es-MX" w:eastAsia="en-US"/>
        </w:rPr>
        <w:t xml:space="preserve">True-to-life, Ambient Mode, </w:t>
      </w:r>
      <w:r w:rsidRPr="00D81617">
        <w:rPr>
          <w:rFonts w:ascii="Calibri" w:eastAsia="Calibri" w:hAnsi="Calibri" w:cs="Times New Roman"/>
          <w:kern w:val="0"/>
          <w:sz w:val="22"/>
          <w:lang w:val="es-MX" w:eastAsia="en-US"/>
        </w:rPr>
        <w:t xml:space="preserve">la integración de </w:t>
      </w:r>
      <w:r w:rsidRPr="00D81617">
        <w:rPr>
          <w:rFonts w:ascii="Calibri" w:eastAsia="Calibri" w:hAnsi="Calibri" w:cs="Times New Roman"/>
          <w:i/>
          <w:kern w:val="0"/>
          <w:sz w:val="22"/>
          <w:lang w:val="es-MX" w:eastAsia="en-US"/>
        </w:rPr>
        <w:t xml:space="preserve">SmartThings </w:t>
      </w:r>
      <w:r w:rsidRPr="00D81617">
        <w:rPr>
          <w:rFonts w:ascii="Calibri" w:eastAsia="Calibri" w:hAnsi="Calibri" w:cs="Times New Roman"/>
          <w:kern w:val="0"/>
          <w:sz w:val="22"/>
          <w:lang w:val="es-MX" w:eastAsia="en-US"/>
        </w:rPr>
        <w:t xml:space="preserve">con </w:t>
      </w:r>
      <w:r w:rsidRPr="00D81617">
        <w:rPr>
          <w:rFonts w:ascii="Calibri" w:eastAsia="Calibri" w:hAnsi="Calibri" w:cs="Times New Roman"/>
          <w:i/>
          <w:kern w:val="0"/>
          <w:sz w:val="22"/>
          <w:lang w:val="es-MX" w:eastAsia="en-US"/>
        </w:rPr>
        <w:t>Bixby</w:t>
      </w:r>
      <w:r w:rsidRPr="00D81617">
        <w:rPr>
          <w:rFonts w:ascii="Calibri" w:eastAsia="Calibri" w:hAnsi="Calibri" w:cs="Times New Roman"/>
          <w:kern w:val="0"/>
          <w:sz w:val="22"/>
          <w:lang w:val="es-MX" w:eastAsia="en-US"/>
        </w:rPr>
        <w:t xml:space="preserve">, así como de la nueva y sutil </w:t>
      </w:r>
      <w:r w:rsidRPr="00D81617">
        <w:rPr>
          <w:rFonts w:ascii="Calibri" w:eastAsia="Calibri" w:hAnsi="Calibri" w:cs="Times New Roman"/>
          <w:i/>
          <w:kern w:val="0"/>
          <w:sz w:val="22"/>
          <w:lang w:val="es-MX" w:eastAsia="en-US"/>
        </w:rPr>
        <w:t>Invisible Connection</w:t>
      </w:r>
      <w:r w:rsidRPr="00D81617">
        <w:rPr>
          <w:rFonts w:ascii="Calibri" w:eastAsia="Calibri" w:hAnsi="Calibri" w:cs="Times New Roman"/>
          <w:kern w:val="0"/>
          <w:sz w:val="22"/>
          <w:lang w:val="es-MX" w:eastAsia="en-US"/>
        </w:rPr>
        <w:t>.</w:t>
      </w:r>
    </w:p>
    <w:p w:rsid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t>A continuación, da un vistazo a los aspectos más destacados del evento:</w:t>
      </w:r>
    </w:p>
    <w:p w:rsidR="00A36EFB" w:rsidRPr="00D81617" w:rsidRDefault="00A36EFB" w:rsidP="00A36EFB">
      <w:pPr>
        <w:widowControl/>
        <w:wordWrap/>
        <w:autoSpaceDE/>
        <w:autoSpaceDN/>
        <w:spacing w:after="160" w:line="259" w:lineRule="auto"/>
        <w:jc w:val="center"/>
        <w:rPr>
          <w:rFonts w:ascii="Calibri" w:eastAsia="Calibri" w:hAnsi="Calibri" w:cs="Times New Roman"/>
          <w:kern w:val="0"/>
          <w:sz w:val="22"/>
          <w:lang w:val="es-MX" w:eastAsia="en-US"/>
        </w:rPr>
      </w:pPr>
      <w:r w:rsidRPr="00C06393">
        <w:rPr>
          <w:rFonts w:ascii="Calibri" w:eastAsia="Times New Roman" w:hAnsi="Calibri" w:cs="Arial"/>
          <w:noProof/>
          <w:spacing w:val="7"/>
          <w:sz w:val="22"/>
          <w:lang w:eastAsia="pt-BR"/>
        </w:rPr>
        <w:lastRenderedPageBreak/>
        <w:drawing>
          <wp:inline distT="0" distB="0" distL="0" distR="0" wp14:anchorId="63F051AE" wp14:editId="157A6BA9">
            <wp:extent cx="5359742" cy="3562187"/>
            <wp:effectExtent l="0" t="0" r="0" b="635"/>
            <wp:docPr id="9" name="Imagem 9" descr="https://img.global.news.samsung.com/global/wp-content/uploads/2018/03/QLED-TV-2018-Highlights_main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global.news.samsung.com/global/wp-content/uploads/2018/03/QLED-TV-2018-Highlights_main_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1144" cy="3569765"/>
                    </a:xfrm>
                    <a:prstGeom prst="rect">
                      <a:avLst/>
                    </a:prstGeom>
                    <a:noFill/>
                    <a:ln>
                      <a:noFill/>
                    </a:ln>
                  </pic:spPr>
                </pic:pic>
              </a:graphicData>
            </a:graphic>
          </wp:inline>
        </w:drawing>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t>Jonghee Han, presidente de Visual Display Business en Samsung Electronics, presentó los nuevos televisores QLED 2018. “Es momento de una nueva definición de visualización. La pantalla más bella, fácil de usar y que ofrece una inmersión completa sin distracciones: esta es la promesa de Samsung QLED TV en 2018.”</w:t>
      </w:r>
    </w:p>
    <w:p w:rsidR="00D81617" w:rsidRPr="00D81617" w:rsidRDefault="00A36EFB" w:rsidP="00A36EFB">
      <w:pPr>
        <w:widowControl/>
        <w:wordWrap/>
        <w:autoSpaceDE/>
        <w:autoSpaceDN/>
        <w:spacing w:after="160" w:line="259" w:lineRule="auto"/>
        <w:jc w:val="center"/>
        <w:rPr>
          <w:rFonts w:ascii="Calibri" w:eastAsia="Calibri" w:hAnsi="Calibri" w:cs="Times New Roman"/>
          <w:kern w:val="0"/>
          <w:sz w:val="22"/>
          <w:lang w:val="es-MX" w:eastAsia="en-US"/>
        </w:rPr>
      </w:pPr>
      <w:r w:rsidRPr="00C06393">
        <w:rPr>
          <w:rFonts w:ascii="Calibri" w:eastAsia="Times New Roman" w:hAnsi="Calibri" w:cs="Arial"/>
          <w:noProof/>
          <w:spacing w:val="7"/>
          <w:sz w:val="22"/>
          <w:lang w:eastAsia="pt-BR"/>
        </w:rPr>
        <w:drawing>
          <wp:inline distT="0" distB="0" distL="0" distR="0" wp14:anchorId="33AFC581" wp14:editId="7938C206">
            <wp:extent cx="5347970" cy="3173304"/>
            <wp:effectExtent l="0" t="0" r="5080" b="8255"/>
            <wp:docPr id="8" name="Imagem 8" descr="https://img.global.news.samsung.com/global/wp-content/uploads/2018/03/QLED-TV-2018-Highlights_main_3_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global.news.samsung.com/global/wp-content/uploads/2018/03/QLED-TV-2018-Highlights_main_3_FF.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2485" cy="3181917"/>
                    </a:xfrm>
                    <a:prstGeom prst="rect">
                      <a:avLst/>
                    </a:prstGeom>
                    <a:noFill/>
                    <a:ln>
                      <a:noFill/>
                    </a:ln>
                  </pic:spPr>
                </pic:pic>
              </a:graphicData>
            </a:graphic>
          </wp:inline>
        </w:drawing>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t>Julien Jae Lee, vicepresidente del equipo Visual Business UX en Samsung Electronics, anuncia el final de la gran pantalla en negro. Con el modo ambiente, los televisores QLED de Samsung se integran con su espacio vital, dando a la televisión un nuevo propósito en la vida.</w:t>
      </w:r>
    </w:p>
    <w:p w:rsidR="00D81617" w:rsidRPr="00D81617" w:rsidRDefault="00A36EFB" w:rsidP="00A36EFB">
      <w:pPr>
        <w:widowControl/>
        <w:wordWrap/>
        <w:autoSpaceDE/>
        <w:autoSpaceDN/>
        <w:spacing w:after="160" w:line="259" w:lineRule="auto"/>
        <w:jc w:val="center"/>
        <w:rPr>
          <w:rFonts w:ascii="Calibri" w:eastAsia="Calibri" w:hAnsi="Calibri" w:cs="Times New Roman"/>
          <w:kern w:val="0"/>
          <w:sz w:val="22"/>
          <w:lang w:val="es-MX" w:eastAsia="en-US"/>
        </w:rPr>
      </w:pPr>
      <w:r w:rsidRPr="00C06393">
        <w:rPr>
          <w:rFonts w:ascii="Calibri" w:eastAsia="Times New Roman" w:hAnsi="Calibri" w:cs="Arial"/>
          <w:noProof/>
          <w:spacing w:val="7"/>
          <w:sz w:val="22"/>
          <w:lang w:eastAsia="pt-BR"/>
        </w:rPr>
        <w:lastRenderedPageBreak/>
        <w:drawing>
          <wp:inline distT="0" distB="0" distL="0" distR="0" wp14:anchorId="61AA3045" wp14:editId="590ABAFB">
            <wp:extent cx="5400040" cy="3602543"/>
            <wp:effectExtent l="0" t="0" r="0" b="0"/>
            <wp:docPr id="7" name="Imagem 7" descr="https://img.global.news.samsung.com/global/wp-content/uploads/2018/03/QLED-TV-2018-Highlights_main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g.global.news.samsung.com/global/wp-content/uploads/2018/03/QLED-TV-2018-Highlights_main_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3602543"/>
                    </a:xfrm>
                    <a:prstGeom prst="rect">
                      <a:avLst/>
                    </a:prstGeom>
                    <a:noFill/>
                    <a:ln>
                      <a:noFill/>
                    </a:ln>
                  </pic:spPr>
                </pic:pic>
              </a:graphicData>
            </a:graphic>
          </wp:inline>
        </w:drawing>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t xml:space="preserve">Pedro Freitas (derecha) gerente senior de Samsung Electronics America Service Innovation, demuestra una conexión de TV intuitiva con </w:t>
      </w:r>
      <w:r w:rsidRPr="00D81617">
        <w:rPr>
          <w:rFonts w:ascii="Calibri" w:eastAsia="Calibri" w:hAnsi="Calibri" w:cs="Times New Roman"/>
          <w:i/>
          <w:kern w:val="0"/>
          <w:sz w:val="22"/>
          <w:lang w:val="es-MX" w:eastAsia="en-US"/>
        </w:rPr>
        <w:t>Sma</w:t>
      </w:r>
      <w:r w:rsidR="00225E86">
        <w:rPr>
          <w:rFonts w:ascii="Calibri" w:eastAsia="Calibri" w:hAnsi="Calibri" w:cs="Times New Roman"/>
          <w:i/>
          <w:kern w:val="0"/>
          <w:sz w:val="22"/>
          <w:lang w:val="es-MX" w:eastAsia="en-US"/>
        </w:rPr>
        <w:t>r</w:t>
      </w:r>
      <w:bookmarkStart w:id="0" w:name="_GoBack"/>
      <w:bookmarkEnd w:id="0"/>
      <w:r w:rsidRPr="00D81617">
        <w:rPr>
          <w:rFonts w:ascii="Calibri" w:eastAsia="Calibri" w:hAnsi="Calibri" w:cs="Times New Roman"/>
          <w:i/>
          <w:kern w:val="0"/>
          <w:sz w:val="22"/>
          <w:lang w:val="es-MX" w:eastAsia="en-US"/>
        </w:rPr>
        <w:t>tThings</w:t>
      </w:r>
      <w:r w:rsidRPr="00D81617">
        <w:rPr>
          <w:rFonts w:ascii="Calibri" w:eastAsia="Calibri" w:hAnsi="Calibri" w:cs="Times New Roman"/>
          <w:kern w:val="0"/>
          <w:sz w:val="22"/>
          <w:lang w:val="es-MX" w:eastAsia="en-US"/>
        </w:rPr>
        <w:t xml:space="preserve"> junto a Sarah Nelson (izquierda), gerente senior de Desarrollo Comercial. “Samsung QLED TV le proporcionará una experiencia sencilla y sin interrupciones al usuario, en donde podrá encontrar, acceder y compartir el contenido que desee”.</w:t>
      </w:r>
    </w:p>
    <w:p w:rsidR="00D81617" w:rsidRPr="00D81617" w:rsidRDefault="00A36EFB" w:rsidP="00A36EFB">
      <w:pPr>
        <w:widowControl/>
        <w:wordWrap/>
        <w:autoSpaceDE/>
        <w:autoSpaceDN/>
        <w:spacing w:after="160" w:line="259" w:lineRule="auto"/>
        <w:jc w:val="center"/>
        <w:rPr>
          <w:rFonts w:ascii="Calibri" w:eastAsia="Calibri" w:hAnsi="Calibri" w:cs="Times New Roman"/>
          <w:kern w:val="0"/>
          <w:sz w:val="22"/>
          <w:lang w:val="es-MX" w:eastAsia="en-US"/>
        </w:rPr>
      </w:pPr>
      <w:r w:rsidRPr="00C06393">
        <w:rPr>
          <w:rFonts w:ascii="Calibri" w:eastAsia="Times New Roman" w:hAnsi="Calibri" w:cs="Arial"/>
          <w:noProof/>
          <w:spacing w:val="7"/>
          <w:sz w:val="22"/>
          <w:lang w:eastAsia="pt-BR"/>
        </w:rPr>
        <w:drawing>
          <wp:inline distT="0" distB="0" distL="0" distR="0" wp14:anchorId="5C0CA6B1" wp14:editId="6C63C883">
            <wp:extent cx="5279751" cy="3509024"/>
            <wp:effectExtent l="0" t="0" r="0" b="0"/>
            <wp:docPr id="6" name="Imagem 6" descr="https://img.global.news.samsung.com/global/wp-content/uploads/2018/03/QLED-TV-2018-Highlights_main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g.global.news.samsung.com/global/wp-content/uploads/2018/03/QLED-TV-2018-Highlights_main_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85136" cy="3512603"/>
                    </a:xfrm>
                    <a:prstGeom prst="rect">
                      <a:avLst/>
                    </a:prstGeom>
                    <a:noFill/>
                    <a:ln>
                      <a:noFill/>
                    </a:ln>
                  </pic:spPr>
                </pic:pic>
              </a:graphicData>
            </a:graphic>
          </wp:inline>
        </w:drawing>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t>The Wall, la TV modular de 146 pulgadas de Samsung, sumerge completamente a los usuarios, ofreciendo una visión más amplia para el futuro.</w:t>
      </w:r>
    </w:p>
    <w:p w:rsidR="00D81617" w:rsidRPr="00D81617" w:rsidRDefault="00A36EFB" w:rsidP="00A36EFB">
      <w:pPr>
        <w:widowControl/>
        <w:wordWrap/>
        <w:autoSpaceDE/>
        <w:autoSpaceDN/>
        <w:spacing w:after="160" w:line="259" w:lineRule="auto"/>
        <w:jc w:val="center"/>
        <w:rPr>
          <w:rFonts w:ascii="Calibri" w:eastAsia="Calibri" w:hAnsi="Calibri" w:cs="Times New Roman"/>
          <w:kern w:val="0"/>
          <w:sz w:val="22"/>
          <w:lang w:val="es-MX" w:eastAsia="en-US"/>
        </w:rPr>
      </w:pPr>
      <w:r w:rsidRPr="00C06393">
        <w:rPr>
          <w:rFonts w:ascii="Calibri" w:eastAsia="Times New Roman" w:hAnsi="Calibri" w:cs="Arial"/>
          <w:noProof/>
          <w:spacing w:val="7"/>
          <w:sz w:val="22"/>
          <w:lang w:eastAsia="pt-BR"/>
        </w:rPr>
        <w:lastRenderedPageBreak/>
        <w:drawing>
          <wp:inline distT="0" distB="0" distL="0" distR="0" wp14:anchorId="14CBC96C" wp14:editId="68FAEBC1">
            <wp:extent cx="5171288" cy="3444756"/>
            <wp:effectExtent l="0" t="0" r="0" b="3810"/>
            <wp:docPr id="12" name="Imagem 5" descr="https://img.global.news.samsung.com/global/wp-content/uploads/2018/03/QLED-TV-2018-Highlights_main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g.global.news.samsung.com/global/wp-content/uploads/2018/03/QLED-TV-2018-Highlights_main_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87594" cy="3455618"/>
                    </a:xfrm>
                    <a:prstGeom prst="rect">
                      <a:avLst/>
                    </a:prstGeom>
                    <a:noFill/>
                    <a:ln>
                      <a:noFill/>
                    </a:ln>
                  </pic:spPr>
                </pic:pic>
              </a:graphicData>
            </a:graphic>
          </wp:inline>
        </w:drawing>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t>Los competidores juegan mano a mano con XBOX durante el evento. La partida que se muestra en un televisor QLED, mejora la experiencia de inmersión y fue transmitida en vivo por YouTube.</w:t>
      </w:r>
    </w:p>
    <w:p w:rsidR="00D81617" w:rsidRPr="00D81617" w:rsidRDefault="00A36EFB" w:rsidP="00D81617">
      <w:pPr>
        <w:widowControl/>
        <w:wordWrap/>
        <w:autoSpaceDE/>
        <w:autoSpaceDN/>
        <w:spacing w:after="160" w:line="259" w:lineRule="auto"/>
        <w:rPr>
          <w:rFonts w:ascii="Calibri" w:eastAsia="Calibri" w:hAnsi="Calibri" w:cs="Times New Roman"/>
          <w:kern w:val="0"/>
          <w:sz w:val="22"/>
          <w:lang w:val="es-MX" w:eastAsia="en-US"/>
        </w:rPr>
      </w:pPr>
      <w:r w:rsidRPr="00C06393">
        <w:rPr>
          <w:rFonts w:ascii="Calibri" w:eastAsia="Times New Roman" w:hAnsi="Calibri" w:cs="Arial"/>
          <w:noProof/>
          <w:spacing w:val="7"/>
          <w:sz w:val="22"/>
          <w:lang w:eastAsia="pt-BR"/>
        </w:rPr>
        <w:drawing>
          <wp:inline distT="0" distB="0" distL="0" distR="0" wp14:anchorId="1D34DD2E" wp14:editId="10160215">
            <wp:extent cx="5199763" cy="3455862"/>
            <wp:effectExtent l="0" t="0" r="1270" b="0"/>
            <wp:docPr id="4" name="Imagem 4" descr="https://img.global.news.samsung.com/global/wp-content/uploads/2018/03/QLED-TV-2018-Highlights_main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global.news.samsung.com/global/wp-content/uploads/2018/03/QLED-TV-2018-Highlights_main_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11600" cy="3463729"/>
                    </a:xfrm>
                    <a:prstGeom prst="rect">
                      <a:avLst/>
                    </a:prstGeom>
                    <a:noFill/>
                    <a:ln>
                      <a:noFill/>
                    </a:ln>
                  </pic:spPr>
                </pic:pic>
              </a:graphicData>
            </a:graphic>
          </wp:inline>
        </w:drawing>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t xml:space="preserve">La característica </w:t>
      </w:r>
      <w:r w:rsidRPr="00D81617">
        <w:rPr>
          <w:rFonts w:ascii="Calibri" w:eastAsia="Calibri" w:hAnsi="Calibri" w:cs="Times New Roman"/>
          <w:i/>
          <w:kern w:val="0"/>
          <w:sz w:val="22"/>
          <w:lang w:val="es-MX" w:eastAsia="en-US"/>
        </w:rPr>
        <w:t xml:space="preserve">Ambient Mode </w:t>
      </w:r>
      <w:r w:rsidRPr="00D81617">
        <w:rPr>
          <w:rFonts w:ascii="Calibri" w:eastAsia="Calibri" w:hAnsi="Calibri" w:cs="Times New Roman"/>
          <w:kern w:val="0"/>
          <w:sz w:val="22"/>
          <w:lang w:val="es-MX" w:eastAsia="en-US"/>
        </w:rPr>
        <w:t xml:space="preserve">de los televisores QLED, se integra perfectamente en fondos de madera, ladrillo y pintura. </w:t>
      </w:r>
      <w:r w:rsidRPr="00D81617">
        <w:rPr>
          <w:rFonts w:ascii="Calibri" w:eastAsia="Calibri" w:hAnsi="Calibri" w:cs="Times New Roman"/>
          <w:i/>
          <w:kern w:val="0"/>
          <w:sz w:val="22"/>
          <w:lang w:val="es-MX" w:eastAsia="en-US"/>
        </w:rPr>
        <w:t xml:space="preserve">Ambient Mode </w:t>
      </w:r>
      <w:r w:rsidRPr="00D81617">
        <w:rPr>
          <w:rFonts w:ascii="Calibri" w:eastAsia="Calibri" w:hAnsi="Calibri" w:cs="Times New Roman"/>
          <w:kern w:val="0"/>
          <w:sz w:val="22"/>
          <w:lang w:val="es-MX" w:eastAsia="en-US"/>
        </w:rPr>
        <w:t>puede armonizar con el fondo del televisar, mostrar una bella imagen o proporcionar información útil para el usuario.</w:t>
      </w:r>
    </w:p>
    <w:p w:rsidR="00D81617" w:rsidRPr="00D81617" w:rsidRDefault="00A36EFB" w:rsidP="00D81617">
      <w:pPr>
        <w:widowControl/>
        <w:wordWrap/>
        <w:autoSpaceDE/>
        <w:autoSpaceDN/>
        <w:spacing w:after="160" w:line="259" w:lineRule="auto"/>
        <w:rPr>
          <w:rFonts w:ascii="Calibri" w:eastAsia="Calibri" w:hAnsi="Calibri" w:cs="Times New Roman"/>
          <w:kern w:val="0"/>
          <w:sz w:val="22"/>
          <w:lang w:val="es-MX" w:eastAsia="en-US"/>
        </w:rPr>
      </w:pPr>
      <w:r w:rsidRPr="00C06393">
        <w:rPr>
          <w:rFonts w:ascii="Calibri" w:eastAsia="Times New Roman" w:hAnsi="Calibri" w:cs="Arial"/>
          <w:noProof/>
          <w:spacing w:val="7"/>
          <w:sz w:val="22"/>
          <w:lang w:eastAsia="pt-BR"/>
        </w:rPr>
        <w:lastRenderedPageBreak/>
        <w:drawing>
          <wp:inline distT="0" distB="0" distL="0" distR="0" wp14:anchorId="40F5AA8D" wp14:editId="2B9CC9E0">
            <wp:extent cx="5326705" cy="3540230"/>
            <wp:effectExtent l="0" t="0" r="7620" b="3175"/>
            <wp:docPr id="3" name="Imagem 3" descr="https://img.global.news.samsung.com/global/wp-content/uploads/2018/03/QLED-TV-2018-Highlights_main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mg.global.news.samsung.com/global/wp-content/uploads/2018/03/QLED-TV-2018-Highlights_main_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41146" cy="3549828"/>
                    </a:xfrm>
                    <a:prstGeom prst="rect">
                      <a:avLst/>
                    </a:prstGeom>
                    <a:noFill/>
                    <a:ln>
                      <a:noFill/>
                    </a:ln>
                  </pic:spPr>
                </pic:pic>
              </a:graphicData>
            </a:graphic>
          </wp:inline>
        </w:drawing>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t xml:space="preserve">Una habitación invisible muestra las ventajas de </w:t>
      </w:r>
      <w:r w:rsidRPr="00D81617">
        <w:rPr>
          <w:rFonts w:ascii="Calibri" w:eastAsia="Calibri" w:hAnsi="Calibri" w:cs="Times New Roman"/>
          <w:i/>
          <w:kern w:val="0"/>
          <w:sz w:val="22"/>
          <w:lang w:val="es-MX" w:eastAsia="en-US"/>
        </w:rPr>
        <w:t>One Invisible Connection</w:t>
      </w:r>
      <w:r w:rsidRPr="00D81617">
        <w:rPr>
          <w:rFonts w:ascii="Calibri" w:eastAsia="Calibri" w:hAnsi="Calibri" w:cs="Times New Roman"/>
          <w:kern w:val="0"/>
          <w:sz w:val="22"/>
          <w:lang w:val="es-MX" w:eastAsia="en-US"/>
        </w:rPr>
        <w:t xml:space="preserve"> de Samsung con un solo cable. El cable delgado y transparente comunica al televisor con el dispositivo </w:t>
      </w:r>
      <w:r w:rsidRPr="00D81617">
        <w:rPr>
          <w:rFonts w:ascii="Calibri" w:eastAsia="Calibri" w:hAnsi="Calibri" w:cs="Times New Roman"/>
          <w:i/>
          <w:kern w:val="0"/>
          <w:sz w:val="22"/>
          <w:lang w:val="es-MX" w:eastAsia="en-US"/>
        </w:rPr>
        <w:t>One Connect</w:t>
      </w:r>
      <w:r w:rsidRPr="00D81617">
        <w:rPr>
          <w:rFonts w:ascii="Calibri" w:eastAsia="Calibri" w:hAnsi="Calibri" w:cs="Times New Roman"/>
          <w:kern w:val="0"/>
          <w:sz w:val="22"/>
          <w:lang w:val="es-MX" w:eastAsia="en-US"/>
        </w:rPr>
        <w:t>, el cual a su vez conecta a todos los periféricos multimedia, pudiendo ocultarse cuidadosamente fuera de la vista.</w:t>
      </w:r>
    </w:p>
    <w:p w:rsidR="00D81617" w:rsidRPr="00D81617" w:rsidRDefault="00A36EFB" w:rsidP="00A36EFB">
      <w:pPr>
        <w:widowControl/>
        <w:wordWrap/>
        <w:autoSpaceDE/>
        <w:autoSpaceDN/>
        <w:spacing w:after="160" w:line="259" w:lineRule="auto"/>
        <w:jc w:val="center"/>
        <w:rPr>
          <w:rFonts w:ascii="Calibri" w:eastAsia="Calibri" w:hAnsi="Calibri" w:cs="Times New Roman"/>
          <w:kern w:val="0"/>
          <w:sz w:val="22"/>
          <w:lang w:val="es-MX" w:eastAsia="en-US"/>
        </w:rPr>
      </w:pPr>
      <w:r w:rsidRPr="00C06393">
        <w:rPr>
          <w:rFonts w:ascii="Calibri" w:eastAsia="Times New Roman" w:hAnsi="Calibri" w:cs="Arial"/>
          <w:noProof/>
          <w:spacing w:val="7"/>
          <w:sz w:val="22"/>
          <w:lang w:eastAsia="pt-BR"/>
        </w:rPr>
        <w:drawing>
          <wp:inline distT="0" distB="0" distL="0" distR="0" wp14:anchorId="6C1AFF95" wp14:editId="62CBF4DB">
            <wp:extent cx="5400040" cy="3602320"/>
            <wp:effectExtent l="0" t="0" r="0" b="0"/>
            <wp:docPr id="2" name="Imagem 2" descr="https://img.global.news.samsung.com/global/wp-content/uploads/2018/03/QLED-TV-2018-Highlights_main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g.global.news.samsung.com/global/wp-content/uploads/2018/03/QLED-TV-2018-Highlights_main_9.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40" cy="3602320"/>
                    </a:xfrm>
                    <a:prstGeom prst="rect">
                      <a:avLst/>
                    </a:prstGeom>
                    <a:noFill/>
                    <a:ln>
                      <a:noFill/>
                    </a:ln>
                  </pic:spPr>
                </pic:pic>
              </a:graphicData>
            </a:graphic>
          </wp:inline>
        </w:drawing>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t xml:space="preserve">Los usuarios pueden utilizar </w:t>
      </w:r>
      <w:r w:rsidRPr="00D81617">
        <w:rPr>
          <w:rFonts w:ascii="Calibri" w:eastAsia="Calibri" w:hAnsi="Calibri" w:cs="Times New Roman"/>
          <w:i/>
          <w:kern w:val="0"/>
          <w:sz w:val="22"/>
          <w:lang w:val="es-MX" w:eastAsia="en-US"/>
        </w:rPr>
        <w:t>SmartThings</w:t>
      </w:r>
      <w:r w:rsidRPr="00D81617">
        <w:rPr>
          <w:rFonts w:ascii="Calibri" w:eastAsia="Calibri" w:hAnsi="Calibri" w:cs="Times New Roman"/>
          <w:kern w:val="0"/>
          <w:sz w:val="22"/>
          <w:lang w:val="es-MX" w:eastAsia="en-US"/>
        </w:rPr>
        <w:t>, que sin esfuerzo conecta la TV a múltiples dispositivos, con sincronización y control sin problemas.</w:t>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r w:rsidRPr="00D81617">
        <w:rPr>
          <w:rFonts w:ascii="Calibri" w:eastAsia="Calibri" w:hAnsi="Calibri" w:cs="Times New Roman"/>
          <w:kern w:val="0"/>
          <w:sz w:val="22"/>
          <w:lang w:val="es-MX" w:eastAsia="en-US"/>
        </w:rPr>
        <w:lastRenderedPageBreak/>
        <w:t xml:space="preserve">La integración con </w:t>
      </w:r>
      <w:r w:rsidRPr="00D81617">
        <w:rPr>
          <w:rFonts w:ascii="Calibri" w:eastAsia="Calibri" w:hAnsi="Calibri" w:cs="Times New Roman"/>
          <w:i/>
          <w:kern w:val="0"/>
          <w:sz w:val="22"/>
          <w:lang w:val="es-MX" w:eastAsia="en-US"/>
        </w:rPr>
        <w:t>Bixby</w:t>
      </w:r>
      <w:r w:rsidRPr="00D81617">
        <w:rPr>
          <w:rFonts w:ascii="Calibri" w:eastAsia="Calibri" w:hAnsi="Calibri" w:cs="Times New Roman"/>
          <w:kern w:val="0"/>
          <w:sz w:val="22"/>
          <w:lang w:val="es-MX" w:eastAsia="en-US"/>
        </w:rPr>
        <w:t xml:space="preserve"> también permite a los usuarios controlar todas las funciones principales del televisor Samsung QLED TV utilizando la voz.</w:t>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MX" w:eastAsia="en-US"/>
        </w:rPr>
      </w:pPr>
    </w:p>
    <w:p w:rsidR="00D81617" w:rsidRPr="00D81617" w:rsidRDefault="00D81617" w:rsidP="00D81617">
      <w:pPr>
        <w:widowControl/>
        <w:wordWrap/>
        <w:autoSpaceDE/>
        <w:autoSpaceDN/>
        <w:spacing w:after="160" w:line="259" w:lineRule="auto"/>
        <w:rPr>
          <w:rFonts w:ascii="Calibri" w:eastAsia="Malgun Gothic" w:hAnsi="Calibri" w:cs="Calibri"/>
          <w:b/>
          <w:kern w:val="0"/>
          <w:sz w:val="22"/>
          <w:u w:val="single"/>
          <w:lang w:eastAsia="en-US"/>
        </w:rPr>
      </w:pPr>
      <w:r w:rsidRPr="00D81617">
        <w:rPr>
          <w:rFonts w:ascii="Calibri" w:eastAsia="Malgun Gothic" w:hAnsi="Calibri" w:cs="Calibri"/>
          <w:b/>
          <w:kern w:val="0"/>
          <w:sz w:val="22"/>
          <w:u w:val="single"/>
          <w:lang w:eastAsia="en-US"/>
        </w:rPr>
        <w:t>Sobre Samsung Electronics Co., Ltd.</w:t>
      </w:r>
    </w:p>
    <w:p w:rsidR="00D81617" w:rsidRPr="00D81617" w:rsidRDefault="00D81617" w:rsidP="00D81617">
      <w:pPr>
        <w:widowControl/>
        <w:wordWrap/>
        <w:autoSpaceDE/>
        <w:autoSpaceDN/>
        <w:spacing w:after="160" w:line="259" w:lineRule="auto"/>
        <w:rPr>
          <w:rFonts w:ascii="Calibri" w:eastAsia="Malgun Gothic" w:hAnsi="Calibri" w:cs="Calibri"/>
          <w:kern w:val="0"/>
          <w:sz w:val="22"/>
          <w:lang w:val="es-ES" w:eastAsia="en-US"/>
        </w:rPr>
      </w:pPr>
      <w:r w:rsidRPr="00D81617">
        <w:rPr>
          <w:rFonts w:ascii="Calibri" w:eastAsia="Malgun Gothic" w:hAnsi="Calibri" w:cs="Calibri"/>
          <w:kern w:val="0"/>
          <w:sz w:val="22"/>
          <w:lang w:val="es-ES" w:eastAsia="en-US"/>
        </w:rPr>
        <w:t xml:space="preserve">Samsung inspira al mundo y diseña el futuro con ideas y tecnologías innovadoras. La compañía está redefiniendo el mundo de las TVs, smartphones, wearables, tabletas, electrodomésticos, sistemas de conexión y memoria, sistema LSI, fundición de semiconductores y soluciones LED. Para conocer las últimas noticias, por favor visite la Sala de Prensa de Samsung en </w:t>
      </w:r>
      <w:hyperlink r:id="rId18" w:history="1">
        <w:r w:rsidRPr="00D81617">
          <w:rPr>
            <w:rFonts w:ascii="Calibri" w:eastAsia="Malgun Gothic" w:hAnsi="Calibri" w:cs="Calibri"/>
            <w:color w:val="0563C1"/>
            <w:kern w:val="0"/>
            <w:sz w:val="22"/>
            <w:u w:val="single"/>
            <w:lang w:val="es-ES" w:eastAsia="en-US"/>
          </w:rPr>
          <w:t>http://news.samsung.com</w:t>
        </w:r>
      </w:hyperlink>
      <w:r w:rsidRPr="00D81617">
        <w:rPr>
          <w:rFonts w:ascii="Calibri" w:eastAsia="Malgun Gothic" w:hAnsi="Calibri" w:cs="Calibri"/>
          <w:kern w:val="0"/>
          <w:sz w:val="22"/>
          <w:lang w:val="es-ES" w:eastAsia="en-US"/>
        </w:rPr>
        <w:t>.</w:t>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ES" w:eastAsia="en-US"/>
        </w:rPr>
      </w:pPr>
    </w:p>
    <w:p w:rsidR="000B69F7" w:rsidRPr="00CB7AE7" w:rsidRDefault="000B69F7" w:rsidP="00D81617">
      <w:pPr>
        <w:shd w:val="clear" w:color="auto" w:fill="FFFFFF"/>
        <w:jc w:val="center"/>
        <w:rPr>
          <w:rFonts w:ascii="Calibri" w:eastAsia="Malgun Gothic" w:hAnsi="Calibri" w:cs="Calibri"/>
          <w:kern w:val="0"/>
          <w:sz w:val="22"/>
          <w:lang w:val="es-ES"/>
        </w:rPr>
      </w:pPr>
    </w:p>
    <w:sectPr w:rsidR="000B69F7" w:rsidRPr="00CB7AE7" w:rsidSect="00303188">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6ADC" w:rsidRDefault="00C66ADC" w:rsidP="000B69F7">
      <w:r>
        <w:separator/>
      </w:r>
    </w:p>
  </w:endnote>
  <w:endnote w:type="continuationSeparator" w:id="0">
    <w:p w:rsidR="00C66ADC" w:rsidRDefault="00C66ADC" w:rsidP="000B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6ADC" w:rsidRDefault="00C66ADC" w:rsidP="000B69F7">
      <w:r>
        <w:separator/>
      </w:r>
    </w:p>
  </w:footnote>
  <w:footnote w:type="continuationSeparator" w:id="0">
    <w:p w:rsidR="00C66ADC" w:rsidRDefault="00C66ADC" w:rsidP="000B6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5FD"/>
    <w:multiLevelType w:val="hybridMultilevel"/>
    <w:tmpl w:val="596E28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04A"/>
    <w:rsid w:val="0004047B"/>
    <w:rsid w:val="00084AB9"/>
    <w:rsid w:val="000B69F7"/>
    <w:rsid w:val="000F3B6A"/>
    <w:rsid w:val="00107196"/>
    <w:rsid w:val="0013404A"/>
    <w:rsid w:val="00173A5E"/>
    <w:rsid w:val="001945BE"/>
    <w:rsid w:val="001961AB"/>
    <w:rsid w:val="001F4F3E"/>
    <w:rsid w:val="00204379"/>
    <w:rsid w:val="0022194E"/>
    <w:rsid w:val="00225E86"/>
    <w:rsid w:val="00246C85"/>
    <w:rsid w:val="002F51B7"/>
    <w:rsid w:val="00303188"/>
    <w:rsid w:val="00322D2E"/>
    <w:rsid w:val="00422D93"/>
    <w:rsid w:val="004E42CD"/>
    <w:rsid w:val="00543ADF"/>
    <w:rsid w:val="00556395"/>
    <w:rsid w:val="00576962"/>
    <w:rsid w:val="005E2DEC"/>
    <w:rsid w:val="006158CF"/>
    <w:rsid w:val="00657457"/>
    <w:rsid w:val="0069107F"/>
    <w:rsid w:val="006B5863"/>
    <w:rsid w:val="006E485D"/>
    <w:rsid w:val="007143CF"/>
    <w:rsid w:val="0071534B"/>
    <w:rsid w:val="00743A7E"/>
    <w:rsid w:val="007A1C6B"/>
    <w:rsid w:val="007C77EF"/>
    <w:rsid w:val="007E2EAD"/>
    <w:rsid w:val="0089380D"/>
    <w:rsid w:val="00901AB2"/>
    <w:rsid w:val="00972FD1"/>
    <w:rsid w:val="009C4B8A"/>
    <w:rsid w:val="00A2632D"/>
    <w:rsid w:val="00A36EFB"/>
    <w:rsid w:val="00A651F2"/>
    <w:rsid w:val="00A6587B"/>
    <w:rsid w:val="00A72723"/>
    <w:rsid w:val="00AB58C3"/>
    <w:rsid w:val="00AB6C0B"/>
    <w:rsid w:val="00B23110"/>
    <w:rsid w:val="00B443BC"/>
    <w:rsid w:val="00C52E9C"/>
    <w:rsid w:val="00C66ADC"/>
    <w:rsid w:val="00CB1C4D"/>
    <w:rsid w:val="00CB7AE7"/>
    <w:rsid w:val="00D20CF0"/>
    <w:rsid w:val="00D26772"/>
    <w:rsid w:val="00D37427"/>
    <w:rsid w:val="00D62054"/>
    <w:rsid w:val="00D81617"/>
    <w:rsid w:val="00D840EF"/>
    <w:rsid w:val="00D845E2"/>
    <w:rsid w:val="00DA5CBF"/>
    <w:rsid w:val="00DB4F46"/>
    <w:rsid w:val="00DE5303"/>
    <w:rsid w:val="00E02B6C"/>
    <w:rsid w:val="00E455CF"/>
    <w:rsid w:val="00E729DE"/>
    <w:rsid w:val="00EC39AE"/>
    <w:rsid w:val="00FA250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E4135C"/>
  <w15:docId w15:val="{48C74528-F770-4E61-AD22-6BBA66EC6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04A"/>
    <w:pPr>
      <w:widowControl w:val="0"/>
      <w:wordWrap w:val="0"/>
      <w:autoSpaceDE w:val="0"/>
      <w:autoSpaceDN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69F7"/>
    <w:pPr>
      <w:tabs>
        <w:tab w:val="center" w:pos="4513"/>
        <w:tab w:val="right" w:pos="9026"/>
      </w:tabs>
      <w:snapToGrid w:val="0"/>
    </w:pPr>
  </w:style>
  <w:style w:type="character" w:customStyle="1" w:styleId="EncabezadoCar">
    <w:name w:val="Encabezado Car"/>
    <w:basedOn w:val="Fuentedeprrafopredeter"/>
    <w:link w:val="Encabezado"/>
    <w:uiPriority w:val="99"/>
    <w:rsid w:val="000B69F7"/>
  </w:style>
  <w:style w:type="paragraph" w:styleId="Piedepgina">
    <w:name w:val="footer"/>
    <w:basedOn w:val="Normal"/>
    <w:link w:val="PiedepginaCar"/>
    <w:uiPriority w:val="99"/>
    <w:unhideWhenUsed/>
    <w:rsid w:val="000B69F7"/>
    <w:pPr>
      <w:tabs>
        <w:tab w:val="center" w:pos="4513"/>
        <w:tab w:val="right" w:pos="9026"/>
      </w:tabs>
      <w:snapToGrid w:val="0"/>
    </w:pPr>
  </w:style>
  <w:style w:type="character" w:customStyle="1" w:styleId="PiedepginaCar">
    <w:name w:val="Pie de página Car"/>
    <w:basedOn w:val="Fuentedeprrafopredeter"/>
    <w:link w:val="Piedepgina"/>
    <w:uiPriority w:val="99"/>
    <w:rsid w:val="000B69F7"/>
  </w:style>
  <w:style w:type="paragraph" w:styleId="Textodeglobo">
    <w:name w:val="Balloon Text"/>
    <w:basedOn w:val="Normal"/>
    <w:link w:val="TextodegloboCar"/>
    <w:uiPriority w:val="99"/>
    <w:semiHidden/>
    <w:unhideWhenUsed/>
    <w:rsid w:val="006E485D"/>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6E485D"/>
    <w:rPr>
      <w:rFonts w:asciiTheme="majorHAnsi" w:eastAsiaTheme="majorEastAsia" w:hAnsiTheme="majorHAnsi" w:cstheme="majorBidi"/>
      <w:sz w:val="18"/>
      <w:szCs w:val="18"/>
    </w:rPr>
  </w:style>
  <w:style w:type="character" w:styleId="Hipervnculo">
    <w:name w:val="Hyperlink"/>
    <w:basedOn w:val="Fuentedeprrafopredeter"/>
    <w:uiPriority w:val="99"/>
    <w:unhideWhenUsed/>
    <w:rsid w:val="001961AB"/>
    <w:rPr>
      <w:color w:val="0000FF" w:themeColor="hyperlink"/>
      <w:u w:val="single"/>
    </w:rPr>
  </w:style>
  <w:style w:type="paragraph" w:styleId="Prrafodelista">
    <w:name w:val="List Paragraph"/>
    <w:basedOn w:val="Normal"/>
    <w:uiPriority w:val="34"/>
    <w:qFormat/>
    <w:rsid w:val="005E2DEC"/>
    <w:pPr>
      <w:ind w:left="720"/>
      <w:contextualSpacing/>
    </w:pPr>
  </w:style>
  <w:style w:type="character" w:customStyle="1" w:styleId="Mencinsinresolver1">
    <w:name w:val="Mención sin resolver1"/>
    <w:basedOn w:val="Fuentedeprrafopredeter"/>
    <w:uiPriority w:val="99"/>
    <w:semiHidden/>
    <w:unhideWhenUsed/>
    <w:rsid w:val="00084AB9"/>
    <w:rPr>
      <w:color w:val="808080"/>
      <w:shd w:val="clear" w:color="auto" w:fill="E6E6E6"/>
    </w:rPr>
  </w:style>
  <w:style w:type="paragraph" w:styleId="Sinespaciado">
    <w:name w:val="No Spacing"/>
    <w:uiPriority w:val="1"/>
    <w:qFormat/>
    <w:rsid w:val="0069107F"/>
    <w:pPr>
      <w:widowControl w:val="0"/>
      <w:wordWrap w:val="0"/>
      <w:autoSpaceDE w:val="0"/>
      <w:autoSpaceDN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2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ana.rm@samsung.com" TargetMode="External"/><Relationship Id="rId13" Type="http://schemas.openxmlformats.org/officeDocument/2006/relationships/image" Target="media/image6.jpeg"/><Relationship Id="rId18" Type="http://schemas.openxmlformats.org/officeDocument/2006/relationships/hyperlink" Target="http://news.samsung.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638</Words>
  <Characters>3509</Characters>
  <Application>Microsoft Office Word</Application>
  <DocSecurity>0</DocSecurity>
  <Lines>29</Lines>
  <Paragraphs>8</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 PARK</dc:creator>
  <cp:lastModifiedBy>Christian Gomez</cp:lastModifiedBy>
  <cp:revision>3</cp:revision>
  <dcterms:created xsi:type="dcterms:W3CDTF">2018-03-12T16:09:00Z</dcterms:created>
  <dcterms:modified xsi:type="dcterms:W3CDTF">2018-03-14T19:20:00Z</dcterms:modified>
</cp:coreProperties>
</file>