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92C" w:rsidRPr="005C792C" w:rsidRDefault="005C792C" w:rsidP="005C792C">
      <w:pPr>
        <w:tabs>
          <w:tab w:val="left" w:pos="1983"/>
        </w:tabs>
        <w:spacing w:after="0" w:line="240" w:lineRule="auto"/>
        <w:rPr>
          <w:b/>
          <w:lang w:bidi="es-ES"/>
        </w:rPr>
      </w:pPr>
      <w:bookmarkStart w:id="0" w:name="_GoBack"/>
      <w:bookmarkEnd w:id="0"/>
      <w:r>
        <w:rPr>
          <w:b/>
          <w:lang w:bidi="es-ES"/>
        </w:rPr>
        <w:tab/>
      </w:r>
      <w:r w:rsidRPr="00303188">
        <w:rPr>
          <w:rFonts w:ascii="Calibri" w:eastAsia="Malgun Gothic" w:hAnsi="Calibri" w:cs="Malgun Gothic"/>
          <w:b/>
          <w:noProof/>
        </w:rPr>
        <w:drawing>
          <wp:anchor distT="0" distB="0" distL="114300" distR="114300" simplePos="0" relativeHeight="251659264" behindDoc="0" locked="0" layoutInCell="1" allowOverlap="1" wp14:anchorId="2E7E77A8" wp14:editId="44C1374E">
            <wp:simplePos x="0" y="0"/>
            <wp:positionH relativeFrom="column">
              <wp:posOffset>0</wp:posOffset>
            </wp:positionH>
            <wp:positionV relativeFrom="paragraph">
              <wp:posOffset>168910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792C" w:rsidRDefault="005C792C" w:rsidP="005C792C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bidi="es-ES"/>
        </w:rPr>
      </w:pPr>
    </w:p>
    <w:p w:rsidR="005C792C" w:rsidRDefault="005C792C" w:rsidP="005C792C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bidi="es-ES"/>
        </w:rPr>
      </w:pPr>
    </w:p>
    <w:p w:rsidR="005C792C" w:rsidRPr="005C792C" w:rsidRDefault="005C792C" w:rsidP="005C792C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5C792C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5C792C" w:rsidRPr="005C792C" w:rsidRDefault="005C792C" w:rsidP="005C792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5C792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5C792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5C792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5C792C" w:rsidRPr="005C792C" w:rsidRDefault="005C792C" w:rsidP="005C792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5C792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5C792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5C792C" w:rsidRPr="005C792C" w:rsidRDefault="00B67F35" w:rsidP="005C792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7" w:history="1">
        <w:r w:rsidR="005C792C" w:rsidRPr="005C792C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5C792C" w:rsidRPr="00694AA8" w:rsidRDefault="005C792C" w:rsidP="00694AA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694AA8">
        <w:rPr>
          <w:rFonts w:ascii="Arial" w:eastAsia="MS Mincho" w:hAnsi="Arial" w:cs="Arial"/>
          <w:b/>
          <w:sz w:val="16"/>
          <w:szCs w:val="16"/>
          <w:lang w:eastAsia="es-ES" w:bidi="es-ES"/>
        </w:rPr>
        <w:tab/>
      </w:r>
    </w:p>
    <w:p w:rsidR="00694AA8" w:rsidRPr="005C792C" w:rsidRDefault="00694AA8" w:rsidP="00694AA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694AA8">
        <w:rPr>
          <w:rFonts w:ascii="Arial" w:eastAsia="MS Mincho" w:hAnsi="Arial" w:cs="Arial"/>
          <w:b/>
          <w:sz w:val="16"/>
          <w:szCs w:val="16"/>
          <w:lang w:eastAsia="es-ES" w:bidi="es-ES"/>
        </w:rPr>
        <w:t>Mariana</w:t>
      </w:r>
      <w:r>
        <w:rPr>
          <w:rFonts w:ascii="Arial" w:eastAsia="MS Mincho" w:hAnsi="Arial" w:cs="Arial"/>
          <w:b/>
          <w:sz w:val="16"/>
          <w:szCs w:val="16"/>
          <w:lang w:val="de-DE"/>
        </w:rPr>
        <w:t xml:space="preserve"> Vázquez</w:t>
      </w:r>
    </w:p>
    <w:p w:rsidR="00694AA8" w:rsidRPr="005C792C" w:rsidRDefault="00694AA8" w:rsidP="00694AA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5C792C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:rsidR="00694AA8" w:rsidRPr="005C792C" w:rsidRDefault="00694AA8" w:rsidP="00694AA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>Tel. 5281-1121 ext. 111</w:t>
      </w:r>
    </w:p>
    <w:p w:rsidR="005C792C" w:rsidRDefault="00694AA8" w:rsidP="00694AA8">
      <w:pPr>
        <w:jc w:val="right"/>
        <w:rPr>
          <w:rFonts w:ascii="Arial" w:eastAsia="MS Mincho" w:hAnsi="Arial" w:cs="Arial"/>
          <w:sz w:val="16"/>
          <w:szCs w:val="16"/>
        </w:rPr>
      </w:pPr>
      <w:hyperlink r:id="rId8" w:history="1">
        <w:r w:rsidRPr="00DB3990">
          <w:rPr>
            <w:rStyle w:val="Hipervnculo"/>
            <w:rFonts w:ascii="Arial" w:eastAsia="MS Mincho" w:hAnsi="Arial" w:cs="Arial"/>
            <w:sz w:val="16"/>
            <w:szCs w:val="16"/>
          </w:rPr>
          <w:t>mvazquez@jeffreygroup.com</w:t>
        </w:r>
      </w:hyperlink>
    </w:p>
    <w:p w:rsidR="00694AA8" w:rsidRPr="00694AA8" w:rsidRDefault="00694AA8" w:rsidP="00694AA8">
      <w:pPr>
        <w:jc w:val="right"/>
        <w:rPr>
          <w:rFonts w:ascii="Arial" w:eastAsia="MS Mincho" w:hAnsi="Arial" w:cs="Arial"/>
          <w:sz w:val="16"/>
          <w:szCs w:val="16"/>
        </w:rPr>
      </w:pPr>
    </w:p>
    <w:p w:rsidR="005C792C" w:rsidRPr="005C792C" w:rsidRDefault="005C792C" w:rsidP="00694AA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bidi="es-ES"/>
        </w:rPr>
      </w:pPr>
      <w:r w:rsidRPr="005C792C">
        <w:rPr>
          <w:rFonts w:ascii="Arial" w:hAnsi="Arial" w:cs="Arial"/>
          <w:b/>
          <w:sz w:val="28"/>
          <w:szCs w:val="28"/>
          <w:lang w:bidi="es-ES"/>
        </w:rPr>
        <w:t>[Infografía] Comparación de especificaciones: Galaxy Note9 vs. Galaxy Note8</w:t>
      </w: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</w:p>
    <w:p w:rsidR="005C792C" w:rsidRPr="005C792C" w:rsidRDefault="00694AA8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  <w:r w:rsidRPr="00415375">
        <w:rPr>
          <w:rFonts w:ascii="Arial" w:hAnsi="Arial" w:cs="Arial"/>
          <w:b/>
        </w:rPr>
        <w:t xml:space="preserve">CDMX, </w:t>
      </w:r>
      <w:r>
        <w:rPr>
          <w:rFonts w:ascii="Arial" w:hAnsi="Arial" w:cs="Arial"/>
          <w:b/>
        </w:rPr>
        <w:t>04</w:t>
      </w:r>
      <w:r>
        <w:rPr>
          <w:rFonts w:ascii="Arial" w:hAnsi="Arial" w:cs="Arial"/>
          <w:b/>
        </w:rPr>
        <w:t xml:space="preserve"> de diciembre</w:t>
      </w:r>
      <w:r w:rsidRPr="00415375">
        <w:rPr>
          <w:rFonts w:ascii="Arial" w:hAnsi="Arial" w:cs="Arial"/>
          <w:b/>
        </w:rPr>
        <w:t xml:space="preserve"> de 2018.</w:t>
      </w:r>
      <w:r w:rsidRPr="00415375">
        <w:rPr>
          <w:rFonts w:cstheme="minorHAnsi"/>
          <w:b/>
        </w:rPr>
        <w:t>-</w:t>
      </w:r>
      <w:r>
        <w:rPr>
          <w:rFonts w:cstheme="minorHAnsi"/>
          <w:b/>
        </w:rPr>
        <w:t xml:space="preserve"> </w:t>
      </w:r>
      <w:r w:rsidR="005C792C" w:rsidRPr="005C792C">
        <w:rPr>
          <w:rFonts w:ascii="Arial" w:hAnsi="Arial" w:cs="Arial"/>
          <w:lang w:bidi="es-ES"/>
        </w:rPr>
        <w:t>Galaxy Note9 es la última incorporación a una serie que continúa mejorando el nivel de exigencia en términos de potencia y rendimiento para un smartphone. Galaxy Note9 cuenta con innovadoras tecnologías que ayudan a los usuarios a aprovechar al máximo todo lo que hacen.</w:t>
      </w: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  <w:r w:rsidRPr="005C792C">
        <w:rPr>
          <w:rFonts w:ascii="Arial" w:hAnsi="Arial" w:cs="Arial"/>
          <w:lang w:bidi="es-ES"/>
        </w:rPr>
        <w:t xml:space="preserve">La batería de 4.000m Ah de Galaxy Note9 es la más grande y duradera que se ha desarrollado para un equipo insignia Galaxy. </w:t>
      </w:r>
      <w:r>
        <w:rPr>
          <w:rFonts w:ascii="Arial" w:hAnsi="Arial" w:cs="Arial"/>
          <w:lang w:bidi="es-ES"/>
        </w:rPr>
        <w:t>La</w:t>
      </w:r>
      <w:r w:rsidRPr="005C792C">
        <w:rPr>
          <w:rFonts w:ascii="Arial" w:hAnsi="Arial" w:cs="Arial"/>
          <w:lang w:bidi="es-ES"/>
        </w:rPr>
        <w:t xml:space="preserve"> carga es suficiente para alimentar todo un día de trabajo, diversión o lo que el usuario necesite. Ya no es necesario eliminar fotos, videos o aplicaciones del dispositivo, debido a que brinda opciones generosas de almacenamiento integrado (128 GB o 512 GB).</w:t>
      </w: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  <w:r>
        <w:rPr>
          <w:rFonts w:ascii="Arial" w:hAnsi="Arial" w:cs="Arial"/>
          <w:lang w:bidi="es-ES"/>
        </w:rPr>
        <w:t>Adicional, Galaxy Note9 cuenta con u</w:t>
      </w:r>
      <w:r w:rsidRPr="005C792C">
        <w:rPr>
          <w:rFonts w:ascii="Arial" w:hAnsi="Arial" w:cs="Arial"/>
          <w:lang w:bidi="es-ES"/>
        </w:rPr>
        <w:t xml:space="preserve">n nuevo S Pen apto para Bluetooth Low-Energy </w:t>
      </w:r>
      <w:r>
        <w:rPr>
          <w:rFonts w:ascii="Arial" w:hAnsi="Arial" w:cs="Arial"/>
          <w:lang w:bidi="es-ES"/>
        </w:rPr>
        <w:t xml:space="preserve">que </w:t>
      </w:r>
      <w:r w:rsidRPr="005C792C">
        <w:rPr>
          <w:rFonts w:ascii="Arial" w:hAnsi="Arial" w:cs="Arial"/>
          <w:lang w:bidi="es-ES"/>
        </w:rPr>
        <w:t xml:space="preserve">optimiza aún más este recurso distintivo de la serie, de manera que se convierte en una poderosa herramienta personalizable para administrar aplicaciones y funciones. </w:t>
      </w:r>
      <w:r>
        <w:rPr>
          <w:rFonts w:ascii="Arial" w:hAnsi="Arial" w:cs="Arial"/>
          <w:lang w:bidi="es-ES"/>
        </w:rPr>
        <w:t>Asimismo,</w:t>
      </w:r>
      <w:r w:rsidRPr="005C792C">
        <w:rPr>
          <w:rFonts w:ascii="Arial" w:hAnsi="Arial" w:cs="Arial"/>
          <w:lang w:bidi="es-ES"/>
        </w:rPr>
        <w:t xml:space="preserve"> </w:t>
      </w:r>
      <w:r>
        <w:rPr>
          <w:rFonts w:ascii="Arial" w:hAnsi="Arial" w:cs="Arial"/>
          <w:lang w:bidi="es-ES"/>
        </w:rPr>
        <w:t>se integra</w:t>
      </w:r>
      <w:r w:rsidRPr="005C792C">
        <w:rPr>
          <w:rFonts w:ascii="Arial" w:hAnsi="Arial" w:cs="Arial"/>
          <w:lang w:bidi="es-ES"/>
        </w:rPr>
        <w:t xml:space="preserve"> una cámara que combina las innovaciones de Samsung, líder</w:t>
      </w:r>
      <w:r>
        <w:rPr>
          <w:rFonts w:ascii="Arial" w:hAnsi="Arial" w:cs="Arial"/>
          <w:lang w:bidi="es-ES"/>
        </w:rPr>
        <w:t>es</w:t>
      </w:r>
      <w:r w:rsidRPr="005C792C">
        <w:rPr>
          <w:rFonts w:ascii="Arial" w:hAnsi="Arial" w:cs="Arial"/>
          <w:lang w:bidi="es-ES"/>
        </w:rPr>
        <w:t xml:space="preserve"> en el sector, con tecnología de aprendizaje profundo que simplifica la tarea de tomar una foto perfecta. </w:t>
      </w: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  <w:r w:rsidRPr="005C792C">
        <w:rPr>
          <w:rFonts w:ascii="Arial" w:hAnsi="Arial" w:cs="Arial"/>
          <w:lang w:bidi="es-ES"/>
        </w:rPr>
        <w:t xml:space="preserve">Estas son solo algunas de las interesantes innovaciones </w:t>
      </w:r>
      <w:r>
        <w:rPr>
          <w:rFonts w:ascii="Arial" w:hAnsi="Arial" w:cs="Arial"/>
          <w:lang w:bidi="es-ES"/>
        </w:rPr>
        <w:t xml:space="preserve">que hacen que </w:t>
      </w:r>
      <w:r w:rsidRPr="005C792C">
        <w:rPr>
          <w:rFonts w:ascii="Arial" w:hAnsi="Arial" w:cs="Arial"/>
          <w:lang w:bidi="es-ES"/>
        </w:rPr>
        <w:t xml:space="preserve">Galaxy Note9 </w:t>
      </w:r>
      <w:r>
        <w:rPr>
          <w:rFonts w:ascii="Arial" w:hAnsi="Arial" w:cs="Arial"/>
          <w:lang w:bidi="es-ES"/>
        </w:rPr>
        <w:t>sea</w:t>
      </w:r>
      <w:r w:rsidRPr="005C792C">
        <w:rPr>
          <w:rFonts w:ascii="Arial" w:hAnsi="Arial" w:cs="Arial"/>
          <w:lang w:bidi="es-ES"/>
        </w:rPr>
        <w:t xml:space="preserve"> la opción perfecta </w:t>
      </w:r>
      <w:r>
        <w:rPr>
          <w:rFonts w:ascii="Arial" w:hAnsi="Arial" w:cs="Arial"/>
          <w:lang w:bidi="es-ES"/>
        </w:rPr>
        <w:t xml:space="preserve">para </w:t>
      </w:r>
      <w:r w:rsidRPr="005C792C">
        <w:rPr>
          <w:rFonts w:ascii="Arial" w:hAnsi="Arial" w:cs="Arial"/>
          <w:lang w:bidi="es-ES"/>
        </w:rPr>
        <w:t xml:space="preserve">quienes exigen lo mejor de lo mejor. </w:t>
      </w:r>
      <w:r>
        <w:rPr>
          <w:rFonts w:ascii="Arial" w:hAnsi="Arial" w:cs="Arial"/>
          <w:lang w:bidi="es-ES"/>
        </w:rPr>
        <w:t>En la</w:t>
      </w:r>
      <w:r w:rsidRPr="005C792C">
        <w:rPr>
          <w:rFonts w:ascii="Arial" w:hAnsi="Arial" w:cs="Arial"/>
          <w:lang w:bidi="es-ES"/>
        </w:rPr>
        <w:t xml:space="preserve"> siguiente infografía </w:t>
      </w:r>
      <w:r>
        <w:rPr>
          <w:rFonts w:ascii="Arial" w:hAnsi="Arial" w:cs="Arial"/>
          <w:lang w:bidi="es-ES"/>
        </w:rPr>
        <w:t>se puede ver</w:t>
      </w:r>
      <w:r w:rsidRPr="005C792C">
        <w:rPr>
          <w:rFonts w:ascii="Arial" w:hAnsi="Arial" w:cs="Arial"/>
          <w:lang w:bidi="es-ES"/>
        </w:rPr>
        <w:t xml:space="preserve"> más información sobre la forma en que Samsung ha mejorado su más reciente dispositivo </w:t>
      </w:r>
      <w:r>
        <w:rPr>
          <w:rFonts w:ascii="Arial" w:hAnsi="Arial" w:cs="Arial"/>
          <w:lang w:bidi="es-ES"/>
        </w:rPr>
        <w:t>insignia</w:t>
      </w:r>
      <w:r w:rsidRPr="005C792C">
        <w:rPr>
          <w:rFonts w:ascii="Arial" w:hAnsi="Arial" w:cs="Arial"/>
          <w:lang w:bidi="es-ES"/>
        </w:rPr>
        <w:t>.</w:t>
      </w: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</w:p>
    <w:p w:rsidR="005C792C" w:rsidRDefault="005C792C" w:rsidP="00694AA8">
      <w:pPr>
        <w:spacing w:after="0" w:line="240" w:lineRule="auto"/>
        <w:jc w:val="center"/>
        <w:rPr>
          <w:rFonts w:ascii="Arial" w:hAnsi="Arial" w:cs="Arial"/>
          <w:b/>
          <w:lang w:bidi="es-ES"/>
        </w:rPr>
      </w:pPr>
      <w:r w:rsidRPr="005C792C">
        <w:rPr>
          <w:rFonts w:ascii="Arial" w:hAnsi="Arial" w:cs="Arial"/>
          <w:b/>
          <w:lang w:bidi="es-ES"/>
        </w:rPr>
        <w:t>[INFOGRAFIA]</w:t>
      </w:r>
    </w:p>
    <w:p w:rsidR="00694AA8" w:rsidRDefault="00694AA8" w:rsidP="00694AA8">
      <w:pPr>
        <w:spacing w:after="0" w:line="240" w:lineRule="auto"/>
        <w:jc w:val="center"/>
        <w:rPr>
          <w:rFonts w:ascii="Arial" w:hAnsi="Arial" w:cs="Arial"/>
          <w:b/>
          <w:lang w:bidi="es-ES"/>
        </w:rPr>
      </w:pPr>
    </w:p>
    <w:p w:rsidR="00694AA8" w:rsidRPr="00694AA8" w:rsidRDefault="00694AA8" w:rsidP="00694AA8">
      <w:pPr>
        <w:spacing w:after="0" w:line="240" w:lineRule="auto"/>
        <w:jc w:val="center"/>
        <w:rPr>
          <w:rFonts w:ascii="Arial" w:hAnsi="Arial" w:cs="Arial"/>
          <w:lang w:bidi="es-ES"/>
        </w:rPr>
      </w:pPr>
      <w:r w:rsidRPr="00694AA8">
        <w:rPr>
          <w:rFonts w:ascii="Arial" w:hAnsi="Arial" w:cs="Arial"/>
          <w:lang w:bidi="es-ES"/>
        </w:rPr>
        <w:t>##</w:t>
      </w: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5C792C">
        <w:rPr>
          <w:rFonts w:ascii="Arial" w:hAnsi="Arial" w:cs="Arial"/>
          <w:b/>
          <w:u w:val="single"/>
        </w:rPr>
        <w:t xml:space="preserve">Sobre Samsung </w:t>
      </w:r>
      <w:proofErr w:type="spellStart"/>
      <w:r w:rsidRPr="005C792C">
        <w:rPr>
          <w:rFonts w:ascii="Arial" w:hAnsi="Arial" w:cs="Arial"/>
          <w:b/>
          <w:u w:val="single"/>
        </w:rPr>
        <w:t>Electronics</w:t>
      </w:r>
      <w:proofErr w:type="spellEnd"/>
      <w:r w:rsidRPr="005C792C">
        <w:rPr>
          <w:rFonts w:ascii="Arial" w:hAnsi="Arial" w:cs="Arial"/>
          <w:b/>
          <w:u w:val="single"/>
        </w:rPr>
        <w:t xml:space="preserve"> Co., Ltd.</w:t>
      </w:r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lang w:bidi="es-ES"/>
        </w:rPr>
      </w:pPr>
      <w:r w:rsidRPr="005C792C">
        <w:rPr>
          <w:rFonts w:ascii="Arial" w:hAnsi="Arial" w:cs="Arial"/>
          <w:lang w:bidi="es-ES"/>
        </w:rPr>
        <w:t xml:space="preserve">Samsung inspira al mundo y crea el futuro con ideas y tecnologías innovadoras. La empresa está reinventando el mundo de la TV, los smartphones, los </w:t>
      </w:r>
      <w:proofErr w:type="gramStart"/>
      <w:r w:rsidRPr="005C792C">
        <w:rPr>
          <w:rFonts w:ascii="Arial" w:hAnsi="Arial" w:cs="Arial"/>
          <w:lang w:bidi="es-ES"/>
        </w:rPr>
        <w:t>wearables</w:t>
      </w:r>
      <w:proofErr w:type="gramEnd"/>
      <w:r w:rsidRPr="005C792C">
        <w:rPr>
          <w:rFonts w:ascii="Arial" w:hAnsi="Arial" w:cs="Arial"/>
          <w:lang w:bidi="es-ES"/>
        </w:rPr>
        <w:t xml:space="preserve">, los </w:t>
      </w:r>
      <w:proofErr w:type="spellStart"/>
      <w:r w:rsidRPr="005C792C">
        <w:rPr>
          <w:rFonts w:ascii="Arial" w:hAnsi="Arial" w:cs="Arial"/>
          <w:lang w:bidi="es-ES"/>
        </w:rPr>
        <w:t>tablets</w:t>
      </w:r>
      <w:proofErr w:type="spellEnd"/>
      <w:r w:rsidRPr="005C792C">
        <w:rPr>
          <w:rFonts w:ascii="Arial" w:hAnsi="Arial" w:cs="Arial"/>
          <w:lang w:bidi="es-ES"/>
        </w:rPr>
        <w:t xml:space="preserve">, los electrodomésticos, los sistemas de conexión y memoria, el sistema LSI, y la fusión de semiconductores y soluciones LED. Para obtener las últimas novedades, visite la Sala de prensa de Samsung en </w:t>
      </w:r>
      <w:hyperlink r:id="rId9">
        <w:r w:rsidRPr="005C792C">
          <w:rPr>
            <w:rStyle w:val="Hipervnculo"/>
            <w:rFonts w:ascii="Arial" w:hAnsi="Arial" w:cs="Arial"/>
            <w:lang w:bidi="es-ES"/>
          </w:rPr>
          <w:t>http://news.samsung.com/br</w:t>
        </w:r>
      </w:hyperlink>
    </w:p>
    <w:p w:rsidR="005C792C" w:rsidRPr="005C792C" w:rsidRDefault="005C792C" w:rsidP="005C792C">
      <w:pPr>
        <w:spacing w:after="0" w:line="240" w:lineRule="auto"/>
        <w:jc w:val="both"/>
        <w:rPr>
          <w:rFonts w:ascii="Arial" w:hAnsi="Arial" w:cs="Arial"/>
          <w:i/>
          <w:lang w:bidi="es-ES"/>
        </w:rPr>
      </w:pPr>
    </w:p>
    <w:p w:rsidR="005C792C" w:rsidRPr="005C792C" w:rsidRDefault="005C792C" w:rsidP="005C792C">
      <w:pPr>
        <w:spacing w:after="0" w:line="240" w:lineRule="auto"/>
        <w:rPr>
          <w:lang w:bidi="es-ES"/>
        </w:rPr>
      </w:pPr>
    </w:p>
    <w:p w:rsidR="005C792C" w:rsidRPr="005C792C" w:rsidRDefault="005C792C" w:rsidP="005C792C">
      <w:pPr>
        <w:spacing w:after="0" w:line="240" w:lineRule="auto"/>
        <w:rPr>
          <w:lang w:bidi="es-ES"/>
        </w:rPr>
      </w:pPr>
    </w:p>
    <w:p w:rsidR="005B154D" w:rsidRDefault="005B154D" w:rsidP="005C792C">
      <w:pPr>
        <w:spacing w:after="0" w:line="240" w:lineRule="auto"/>
      </w:pPr>
    </w:p>
    <w:sectPr w:rsidR="005B154D" w:rsidSect="00CF54E6">
      <w:footerReference w:type="even" r:id="rId10"/>
      <w:pgSz w:w="11906" w:h="16838" w:code="9"/>
      <w:pgMar w:top="1418" w:right="1134" w:bottom="1418" w:left="1134" w:header="567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F35" w:rsidRDefault="00B67F35" w:rsidP="005C792C">
      <w:pPr>
        <w:spacing w:after="0" w:line="240" w:lineRule="auto"/>
      </w:pPr>
      <w:r>
        <w:separator/>
      </w:r>
    </w:p>
  </w:endnote>
  <w:endnote w:type="continuationSeparator" w:id="0">
    <w:p w:rsidR="00B67F35" w:rsidRDefault="00B67F35" w:rsidP="005C7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0B7" w:rsidRDefault="007201E2" w:rsidP="004E3EA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20B7" w:rsidRDefault="00B67F35" w:rsidP="00A40757">
    <w:pPr>
      <w:pStyle w:val="Piedepgina"/>
      <w:rPr>
        <w:rStyle w:val="Nmerodepgina"/>
      </w:rPr>
    </w:pPr>
  </w:p>
  <w:p w:rsidR="00D420B7" w:rsidRDefault="00B67F35" w:rsidP="00A40757">
    <w:pPr>
      <w:pStyle w:val="Piedepgina"/>
      <w:rPr>
        <w:rStyle w:val="Nmerodepgina"/>
      </w:rPr>
    </w:pPr>
  </w:p>
  <w:p w:rsidR="00D420B7" w:rsidRDefault="00B67F35" w:rsidP="00A40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F35" w:rsidRDefault="00B67F35" w:rsidP="005C792C">
      <w:pPr>
        <w:spacing w:after="0" w:line="240" w:lineRule="auto"/>
      </w:pPr>
      <w:r>
        <w:separator/>
      </w:r>
    </w:p>
  </w:footnote>
  <w:footnote w:type="continuationSeparator" w:id="0">
    <w:p w:rsidR="00B67F35" w:rsidRDefault="00B67F35" w:rsidP="005C79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92C"/>
    <w:rsid w:val="005B154D"/>
    <w:rsid w:val="005C792C"/>
    <w:rsid w:val="005E7F55"/>
    <w:rsid w:val="00694AA8"/>
    <w:rsid w:val="007201E2"/>
    <w:rsid w:val="00B6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22619"/>
  <w15:chartTrackingRefBased/>
  <w15:docId w15:val="{CB66F4DF-FF3F-4778-8604-38C07B726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5C79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92C"/>
  </w:style>
  <w:style w:type="character" w:styleId="Nmerodepgina">
    <w:name w:val="page number"/>
    <w:basedOn w:val="Fuentedeprrafopredeter"/>
    <w:uiPriority w:val="99"/>
    <w:unhideWhenUsed/>
    <w:rsid w:val="005C792C"/>
    <w:rPr>
      <w:rFonts w:ascii="BatangChe" w:eastAsia="BatangChe"/>
      <w:sz w:val="26"/>
    </w:rPr>
  </w:style>
  <w:style w:type="character" w:styleId="Hipervnculo">
    <w:name w:val="Hyperlink"/>
    <w:basedOn w:val="Fuentedeprrafopredeter"/>
    <w:uiPriority w:val="99"/>
    <w:unhideWhenUsed/>
    <w:rsid w:val="005C792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C792C"/>
    <w:rPr>
      <w:color w:val="808080"/>
      <w:shd w:val="clear" w:color="auto" w:fill="E6E6E6"/>
    </w:rPr>
  </w:style>
  <w:style w:type="paragraph" w:styleId="Encabezado">
    <w:name w:val="header"/>
    <w:basedOn w:val="Normal"/>
    <w:link w:val="EncabezadoCar"/>
    <w:uiPriority w:val="99"/>
    <w:unhideWhenUsed/>
    <w:rsid w:val="005C79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92C"/>
  </w:style>
  <w:style w:type="character" w:styleId="Refdecomentario">
    <w:name w:val="annotation reference"/>
    <w:basedOn w:val="Fuentedeprrafopredeter"/>
    <w:uiPriority w:val="99"/>
    <w:semiHidden/>
    <w:unhideWhenUsed/>
    <w:rsid w:val="005C792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792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C792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792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792C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79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79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vazquez@jeffreygroup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urldefense.proofpoint.com/v2/url?u=http-3A__news.samsung.com_br&amp;d=DwMFaQ&amp;c=4JOzdpIlQcN5fHQL_PMhCQ&amp;r=Ixx_8SUoMpzIIyoiU_mzSxYfQqCS0gViqF_jwMNZGtk&amp;m=3mPwRaeTUXiP8OgXMzPXSaViYjREwdOWWT0p4th6GOE&amp;s=CZFElke7EqSM9wXO6uQln8LNchuljP-KffBy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3</cp:revision>
  <dcterms:created xsi:type="dcterms:W3CDTF">2018-12-04T14:34:00Z</dcterms:created>
  <dcterms:modified xsi:type="dcterms:W3CDTF">2018-12-04T14:34:00Z</dcterms:modified>
</cp:coreProperties>
</file>