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AADF" w14:textId="77777777" w:rsidR="00463171" w:rsidRPr="00463171" w:rsidRDefault="00463171" w:rsidP="0046317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bookmarkStart w:id="0" w:name="_GoBack"/>
      <w:bookmarkEnd w:id="0"/>
      <w:r w:rsidRPr="00463171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B7FFB34" wp14:editId="37D4DEE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171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6B9FF012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71C9D22E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6691216D" w14:textId="77777777" w:rsidR="00463171" w:rsidRPr="00463171" w:rsidRDefault="00240A89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463171" w:rsidRPr="00463171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8BC300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68B902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0325FB91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JeffreyGroup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6330A385" w14:textId="77777777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417CE317" w14:textId="7C77CB55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 w:rsidRPr="00076C51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57B09E0A" w14:textId="77777777" w:rsidR="00463171" w:rsidRPr="00076C51" w:rsidRDefault="00463171" w:rsidP="00C618DE">
      <w:pPr>
        <w:jc w:val="center"/>
        <w:rPr>
          <w:rFonts w:ascii="Arial" w:hAnsi="Arial" w:cs="Arial"/>
          <w:b/>
          <w:sz w:val="20"/>
          <w:szCs w:val="20"/>
          <w:lang w:bidi="es-ES"/>
        </w:rPr>
      </w:pPr>
    </w:p>
    <w:p w14:paraId="654B249D" w14:textId="4B59F96F" w:rsidR="00463171" w:rsidRDefault="00B511AE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  <w:r w:rsidRPr="00B511AE">
        <w:rPr>
          <w:rFonts w:ascii="Arial" w:hAnsi="Arial"/>
          <w:b/>
          <w:sz w:val="28"/>
          <w:szCs w:val="24"/>
          <w:lang w:val="es-ES" w:eastAsia="es-ES" w:bidi="es-ES"/>
        </w:rPr>
        <w:t>Samsung celebra el décimo aniversario de la familia Galaxy con música inspiradora</w:t>
      </w:r>
    </w:p>
    <w:p w14:paraId="55C2EBD8" w14:textId="77777777" w:rsidR="00B511AE" w:rsidRPr="00076C51" w:rsidRDefault="00B511AE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</w:p>
    <w:p w14:paraId="3313AB64" w14:textId="1FB023E0" w:rsidR="00B511AE" w:rsidRDefault="00B511AE" w:rsidP="00B511AE">
      <w:pPr>
        <w:jc w:val="center"/>
        <w:rPr>
          <w:rFonts w:ascii="Arial" w:hAnsi="Arial" w:cs="Arial"/>
          <w:i/>
          <w:szCs w:val="20"/>
        </w:rPr>
      </w:pPr>
      <w:r w:rsidRPr="00B511AE">
        <w:rPr>
          <w:rFonts w:ascii="Arial" w:hAnsi="Arial" w:cs="Arial"/>
          <w:i/>
          <w:szCs w:val="20"/>
        </w:rPr>
        <w:t xml:space="preserve">La renovada versión del distintivo </w:t>
      </w:r>
      <w:proofErr w:type="spellStart"/>
      <w:r w:rsidRPr="00B511AE">
        <w:rPr>
          <w:rFonts w:ascii="Arial" w:hAnsi="Arial" w:cs="Arial"/>
          <w:i/>
          <w:szCs w:val="20"/>
        </w:rPr>
        <w:t>ringtone</w:t>
      </w:r>
      <w:proofErr w:type="spellEnd"/>
      <w:r w:rsidRPr="00B511AE">
        <w:rPr>
          <w:rFonts w:ascii="Arial" w:hAnsi="Arial" w:cs="Arial"/>
          <w:i/>
          <w:szCs w:val="20"/>
        </w:rPr>
        <w:t xml:space="preserve"> “</w:t>
      </w:r>
      <w:proofErr w:type="spellStart"/>
      <w:r w:rsidRPr="00B511AE">
        <w:rPr>
          <w:rFonts w:ascii="Arial" w:hAnsi="Arial" w:cs="Arial"/>
          <w:i/>
          <w:szCs w:val="20"/>
        </w:rPr>
        <w:t>Over</w:t>
      </w:r>
      <w:proofErr w:type="spellEnd"/>
      <w:r w:rsidRPr="00B511AE">
        <w:rPr>
          <w:rFonts w:ascii="Arial" w:hAnsi="Arial" w:cs="Arial"/>
          <w:i/>
          <w:szCs w:val="20"/>
        </w:rPr>
        <w:t xml:space="preserve"> </w:t>
      </w:r>
      <w:proofErr w:type="spellStart"/>
      <w:r w:rsidRPr="00B511AE">
        <w:rPr>
          <w:rFonts w:ascii="Arial" w:hAnsi="Arial" w:cs="Arial"/>
          <w:i/>
          <w:szCs w:val="20"/>
        </w:rPr>
        <w:t>the</w:t>
      </w:r>
      <w:proofErr w:type="spellEnd"/>
      <w:r w:rsidRPr="00B511AE">
        <w:rPr>
          <w:rFonts w:ascii="Arial" w:hAnsi="Arial" w:cs="Arial"/>
          <w:i/>
          <w:szCs w:val="20"/>
        </w:rPr>
        <w:t xml:space="preserve"> </w:t>
      </w:r>
      <w:proofErr w:type="spellStart"/>
      <w:r w:rsidRPr="00B511AE">
        <w:rPr>
          <w:rFonts w:ascii="Arial" w:hAnsi="Arial" w:cs="Arial"/>
          <w:i/>
          <w:szCs w:val="20"/>
        </w:rPr>
        <w:t>Horizon</w:t>
      </w:r>
      <w:proofErr w:type="spellEnd"/>
      <w:r w:rsidRPr="00B511AE">
        <w:rPr>
          <w:rFonts w:ascii="Arial" w:hAnsi="Arial" w:cs="Arial"/>
          <w:i/>
          <w:szCs w:val="20"/>
        </w:rPr>
        <w:t xml:space="preserve">” evoca la inmensidad del </w:t>
      </w:r>
      <w:r>
        <w:rPr>
          <w:rFonts w:ascii="Arial" w:hAnsi="Arial" w:cs="Arial"/>
          <w:i/>
          <w:szCs w:val="20"/>
        </w:rPr>
        <w:t>océano</w:t>
      </w:r>
    </w:p>
    <w:p w14:paraId="435D1267" w14:textId="0EC2C6E5" w:rsidR="00B511AE" w:rsidRPr="00B511AE" w:rsidRDefault="00B511AE" w:rsidP="00B511AE">
      <w:pPr>
        <w:jc w:val="center"/>
        <w:rPr>
          <w:rFonts w:ascii="Arial" w:hAnsi="Arial" w:cs="Arial"/>
          <w:b/>
          <w:szCs w:val="20"/>
        </w:rPr>
      </w:pPr>
      <w:r w:rsidRPr="00B511AE">
        <w:rPr>
          <w:rFonts w:ascii="Arial" w:hAnsi="Arial" w:cs="Arial"/>
          <w:b/>
          <w:szCs w:val="20"/>
        </w:rPr>
        <w:t>[Video]</w:t>
      </w:r>
    </w:p>
    <w:p w14:paraId="7CD421E0" w14:textId="0B7CDCD4" w:rsidR="00B511AE" w:rsidRPr="00B511AE" w:rsidRDefault="00C618DE" w:rsidP="00B511AE">
      <w:pPr>
        <w:jc w:val="both"/>
        <w:rPr>
          <w:rFonts w:ascii="Arial" w:hAnsi="Arial" w:cs="Arial"/>
          <w:sz w:val="21"/>
          <w:szCs w:val="20"/>
          <w:lang w:bidi="es-ES"/>
        </w:rPr>
      </w:pP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Ciudad de México a </w:t>
      </w:r>
      <w:r w:rsidR="00B511AE">
        <w:rPr>
          <w:rFonts w:ascii="Arial" w:hAnsi="Arial" w:cs="Arial"/>
          <w:b/>
          <w:sz w:val="21"/>
          <w:szCs w:val="20"/>
          <w:lang w:bidi="es-ES"/>
        </w:rPr>
        <w:t>14</w:t>
      </w: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 de </w:t>
      </w:r>
      <w:r w:rsidR="00463171" w:rsidRPr="003E4EF5">
        <w:rPr>
          <w:rFonts w:ascii="Arial" w:hAnsi="Arial" w:cs="Arial"/>
          <w:b/>
          <w:sz w:val="21"/>
          <w:szCs w:val="20"/>
          <w:lang w:bidi="es-ES"/>
        </w:rPr>
        <w:t>febrero</w:t>
      </w: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 de 2019.- </w:t>
      </w:r>
      <w:r w:rsidR="00B511AE" w:rsidRPr="00B511AE">
        <w:rPr>
          <w:rFonts w:ascii="Arial" w:hAnsi="Arial" w:cs="Arial"/>
          <w:sz w:val="21"/>
          <w:szCs w:val="20"/>
          <w:lang w:bidi="es-ES"/>
        </w:rPr>
        <w:t xml:space="preserve">Como parte de la celebración del décimo aniversario de la serie Galaxy, Samsung </w:t>
      </w:r>
      <w:proofErr w:type="spellStart"/>
      <w:r w:rsidR="00B511AE" w:rsidRPr="00B511AE">
        <w:rPr>
          <w:rFonts w:ascii="Arial" w:hAnsi="Arial" w:cs="Arial"/>
          <w:sz w:val="21"/>
          <w:szCs w:val="20"/>
          <w:lang w:bidi="es-ES"/>
        </w:rPr>
        <w:t>Electronics</w:t>
      </w:r>
      <w:proofErr w:type="spellEnd"/>
      <w:r w:rsidR="00B511AE" w:rsidRPr="00B511AE">
        <w:rPr>
          <w:rFonts w:ascii="Arial" w:hAnsi="Arial" w:cs="Arial"/>
          <w:sz w:val="21"/>
          <w:szCs w:val="20"/>
          <w:lang w:bidi="es-ES"/>
        </w:rPr>
        <w:t xml:space="preserve"> reunió: rock, new </w:t>
      </w:r>
      <w:proofErr w:type="spellStart"/>
      <w:r w:rsidR="00B511AE" w:rsidRPr="00B511AE">
        <w:rPr>
          <w:rFonts w:ascii="Arial" w:hAnsi="Arial" w:cs="Arial"/>
          <w:sz w:val="21"/>
          <w:szCs w:val="20"/>
          <w:lang w:bidi="es-ES"/>
        </w:rPr>
        <w:t>age</w:t>
      </w:r>
      <w:proofErr w:type="spellEnd"/>
      <w:r w:rsidR="00B511AE" w:rsidRPr="00B511AE">
        <w:rPr>
          <w:rFonts w:ascii="Arial" w:hAnsi="Arial" w:cs="Arial"/>
          <w:sz w:val="21"/>
          <w:szCs w:val="20"/>
          <w:lang w:bidi="es-ES"/>
        </w:rPr>
        <w:t xml:space="preserve"> y jazz</w:t>
      </w:r>
      <w:r w:rsidR="00751160">
        <w:rPr>
          <w:rFonts w:ascii="Arial" w:hAnsi="Arial" w:cs="Arial"/>
          <w:sz w:val="21"/>
          <w:szCs w:val="20"/>
          <w:lang w:bidi="es-ES"/>
        </w:rPr>
        <w:t xml:space="preserve">, </w:t>
      </w:r>
      <w:r w:rsidR="00B511AE" w:rsidRPr="00B511AE">
        <w:rPr>
          <w:rFonts w:ascii="Arial" w:hAnsi="Arial" w:cs="Arial"/>
          <w:sz w:val="21"/>
          <w:szCs w:val="20"/>
          <w:lang w:bidi="es-ES"/>
        </w:rPr>
        <w:t>entre otros géneros musicales, reinventándolos, para crear una nueva versión de “</w:t>
      </w:r>
      <w:proofErr w:type="spellStart"/>
      <w:r w:rsidR="00B511AE" w:rsidRPr="00B511AE">
        <w:rPr>
          <w:rFonts w:ascii="Arial" w:hAnsi="Arial" w:cs="Arial"/>
          <w:sz w:val="21"/>
          <w:szCs w:val="20"/>
          <w:lang w:bidi="es-ES"/>
        </w:rPr>
        <w:t>Over</w:t>
      </w:r>
      <w:proofErr w:type="spellEnd"/>
      <w:r w:rsidR="00B511AE"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="00B511AE" w:rsidRPr="00B511AE">
        <w:rPr>
          <w:rFonts w:ascii="Arial" w:hAnsi="Arial" w:cs="Arial"/>
          <w:sz w:val="21"/>
          <w:szCs w:val="20"/>
          <w:lang w:bidi="es-ES"/>
        </w:rPr>
        <w:t>the</w:t>
      </w:r>
      <w:proofErr w:type="spellEnd"/>
      <w:r w:rsidR="00B511AE"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="00B511AE" w:rsidRPr="00B511AE">
        <w:rPr>
          <w:rFonts w:ascii="Arial" w:hAnsi="Arial" w:cs="Arial"/>
          <w:sz w:val="21"/>
          <w:szCs w:val="20"/>
          <w:lang w:bidi="es-ES"/>
        </w:rPr>
        <w:t>Horizon</w:t>
      </w:r>
      <w:proofErr w:type="spellEnd"/>
      <w:r w:rsidR="00B511AE" w:rsidRPr="00B511AE">
        <w:rPr>
          <w:rFonts w:ascii="Arial" w:hAnsi="Arial" w:cs="Arial"/>
          <w:sz w:val="21"/>
          <w:szCs w:val="20"/>
          <w:lang w:bidi="es-ES"/>
        </w:rPr>
        <w:t>”, la música oficial de los dispositivos Galaxy, dando como resultado un sonido profundamente conmovedor.</w:t>
      </w:r>
    </w:p>
    <w:p w14:paraId="2430A210" w14:textId="58376D22" w:rsidR="00B511AE" w:rsidRPr="00B511AE" w:rsidRDefault="00B511AE" w:rsidP="00B511AE">
      <w:pPr>
        <w:jc w:val="both"/>
        <w:rPr>
          <w:rFonts w:ascii="Arial" w:hAnsi="Arial" w:cs="Arial"/>
          <w:sz w:val="21"/>
          <w:szCs w:val="20"/>
          <w:lang w:bidi="es-ES"/>
        </w:rPr>
      </w:pPr>
      <w:r w:rsidRPr="00B511AE">
        <w:rPr>
          <w:rFonts w:ascii="Arial" w:hAnsi="Arial" w:cs="Arial"/>
          <w:sz w:val="21"/>
          <w:szCs w:val="20"/>
          <w:lang w:bidi="es-ES"/>
        </w:rPr>
        <w:t>La versión de este año de “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Over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the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Horizon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” se inspiró en la belleza de los océanos, que evocan la inmensidad de los mares y su indescriptible majestuosidad a través de una combinación reconfortante de sintetizadores, instrumentos de cuerdas y viento-madera. El video de debut del </w:t>
      </w:r>
      <w:proofErr w:type="spellStart"/>
      <w:r w:rsidRPr="00751160">
        <w:rPr>
          <w:rFonts w:ascii="Arial" w:hAnsi="Arial" w:cs="Arial"/>
          <w:i/>
          <w:sz w:val="21"/>
          <w:szCs w:val="20"/>
          <w:lang w:bidi="es-ES"/>
        </w:rPr>
        <w:t>ringtone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resalta la importancia de la conservación del océano y, al mismo tiempo, transmite la forma de cómo Samsung exploró tecnologías innovadoras al desarrollar sus últimos dispositivos Galaxy.</w:t>
      </w:r>
    </w:p>
    <w:p w14:paraId="5DD6A6C2" w14:textId="7356EE8E" w:rsidR="00B511AE" w:rsidRPr="00B511AE" w:rsidRDefault="00B511AE" w:rsidP="00B511AE">
      <w:pPr>
        <w:jc w:val="both"/>
        <w:rPr>
          <w:rFonts w:ascii="Arial" w:hAnsi="Arial" w:cs="Arial"/>
          <w:sz w:val="21"/>
          <w:szCs w:val="20"/>
          <w:lang w:bidi="es-ES"/>
        </w:rPr>
      </w:pPr>
      <w:r w:rsidRPr="00B511AE">
        <w:rPr>
          <w:rFonts w:ascii="Arial" w:hAnsi="Arial" w:cs="Arial"/>
          <w:sz w:val="21"/>
          <w:szCs w:val="20"/>
          <w:lang w:bidi="es-ES"/>
        </w:rPr>
        <w:t xml:space="preserve">Filmado en la costa de la isla de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Sipadan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en Malasia, el video hace un seguimiento de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Ai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Futaki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, una famosa conservacionista y buza que posee un récord mundial de Guinness, mientras explora las aguas del mar, rodeada de la majestuosidad de la vida marina. El video en donde bucea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Ai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fue filmado por los aclamados cineastas de naturaleza, James Brickell y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Simon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Enderby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>. El nuevo arreglo del tono "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Over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the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Horizon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" estuvo a cargo del compositor Steven Price, ganador del Premio de la Academia, y ejecutado por la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Orchestra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Philharmonia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en los famosos estudios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Abbey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Road de Londres.</w:t>
      </w:r>
    </w:p>
    <w:p w14:paraId="7C58BCFB" w14:textId="6154FF54" w:rsidR="00B511AE" w:rsidRDefault="00B511AE" w:rsidP="00B511AE">
      <w:pPr>
        <w:jc w:val="both"/>
        <w:rPr>
          <w:rFonts w:ascii="Arial" w:hAnsi="Arial" w:cs="Arial"/>
          <w:sz w:val="21"/>
          <w:szCs w:val="20"/>
          <w:lang w:bidi="es-ES"/>
        </w:rPr>
      </w:pPr>
      <w:r w:rsidRPr="00B511AE">
        <w:rPr>
          <w:rFonts w:ascii="Arial" w:hAnsi="Arial" w:cs="Arial"/>
          <w:sz w:val="21"/>
          <w:szCs w:val="20"/>
          <w:lang w:bidi="es-ES"/>
        </w:rPr>
        <w:t xml:space="preserve">Para saber más acerca de la producción del video y su mensaje inspirador, manténgase en sintonía con Samsung </w:t>
      </w:r>
      <w:proofErr w:type="spellStart"/>
      <w:r w:rsidRPr="00B511AE">
        <w:rPr>
          <w:rFonts w:ascii="Arial" w:hAnsi="Arial" w:cs="Arial"/>
          <w:sz w:val="21"/>
          <w:szCs w:val="20"/>
          <w:lang w:bidi="es-ES"/>
        </w:rPr>
        <w:t>Newsroom</w:t>
      </w:r>
      <w:proofErr w:type="spellEnd"/>
      <w:r w:rsidRPr="00B511AE">
        <w:rPr>
          <w:rFonts w:ascii="Arial" w:hAnsi="Arial" w:cs="Arial"/>
          <w:sz w:val="21"/>
          <w:szCs w:val="20"/>
          <w:lang w:bidi="es-ES"/>
        </w:rPr>
        <w:t xml:space="preserve"> en los próximos días. Dar </w:t>
      </w:r>
      <w:proofErr w:type="spellStart"/>
      <w:proofErr w:type="gramStart"/>
      <w:r w:rsidRPr="00B511AE">
        <w:rPr>
          <w:rFonts w:ascii="Arial" w:hAnsi="Arial" w:cs="Arial"/>
          <w:sz w:val="21"/>
          <w:szCs w:val="20"/>
          <w:lang w:bidi="es-ES"/>
        </w:rPr>
        <w:t>click</w:t>
      </w:r>
      <w:proofErr w:type="spellEnd"/>
      <w:proofErr w:type="gramEnd"/>
      <w:r w:rsidRPr="00B511AE">
        <w:rPr>
          <w:rFonts w:ascii="Arial" w:hAnsi="Arial" w:cs="Arial"/>
          <w:sz w:val="21"/>
          <w:szCs w:val="20"/>
          <w:lang w:bidi="es-ES"/>
        </w:rPr>
        <w:t xml:space="preserve"> en los tonos de llamada de las siguientes imágenes para conocer la evolución del sonido característico de Samsung, a lo largo de los años.</w:t>
      </w:r>
    </w:p>
    <w:p w14:paraId="14D425F1" w14:textId="54D3CED0" w:rsidR="00B511AE" w:rsidRDefault="00B511AE" w:rsidP="00B511AE">
      <w:pPr>
        <w:jc w:val="center"/>
        <w:rPr>
          <w:rFonts w:ascii="Arial" w:hAnsi="Arial" w:cs="Arial"/>
          <w:sz w:val="21"/>
          <w:szCs w:val="20"/>
          <w:lang w:bidi="es-ES"/>
        </w:rPr>
      </w:pPr>
      <w:r>
        <w:rPr>
          <w:noProof/>
        </w:rPr>
        <w:lastRenderedPageBreak/>
        <w:drawing>
          <wp:inline distT="0" distB="0" distL="0" distR="0" wp14:anchorId="52A40270" wp14:editId="281DEC44">
            <wp:extent cx="4105275" cy="4038600"/>
            <wp:effectExtent l="0" t="0" r="9525" b="0"/>
            <wp:docPr id="2" name="그림 2" descr="C:\Users\ji.sul\Desktop\BW\OTH\OTH-ringtone-play-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C:\Users\ji.sul\Desktop\BW\OTH\OTH-ringtone-play-E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1E298" w14:textId="6DF902D8" w:rsidR="00B511AE" w:rsidRDefault="00B511AE" w:rsidP="00B511AE">
      <w:pPr>
        <w:jc w:val="center"/>
        <w:rPr>
          <w:rFonts w:ascii="Arial" w:hAnsi="Arial" w:cs="Arial"/>
          <w:sz w:val="21"/>
          <w:szCs w:val="20"/>
          <w:lang w:bidi="es-ES"/>
        </w:rPr>
      </w:pPr>
      <w:r>
        <w:rPr>
          <w:noProof/>
        </w:rPr>
        <w:drawing>
          <wp:inline distT="0" distB="0" distL="0" distR="0" wp14:anchorId="04EF1A79" wp14:editId="63D74D20">
            <wp:extent cx="4095750" cy="4095750"/>
            <wp:effectExtent l="0" t="0" r="0" b="0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4240A" w14:textId="3665D993" w:rsidR="00C618DE" w:rsidRPr="00C618DE" w:rsidRDefault="00C618DE" w:rsidP="00B511AE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C618DE">
        <w:rPr>
          <w:rFonts w:ascii="Arial" w:hAnsi="Arial" w:cs="Arial"/>
          <w:bCs/>
          <w:sz w:val="20"/>
          <w:szCs w:val="20"/>
          <w:lang w:val="en-US"/>
        </w:rPr>
        <w:lastRenderedPageBreak/>
        <w:t>###</w:t>
      </w:r>
    </w:p>
    <w:p w14:paraId="50F7915D" w14:textId="77777777" w:rsidR="00C618DE" w:rsidRPr="00C618DE" w:rsidRDefault="00C618DE" w:rsidP="00C618DE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44906EAF" w14:textId="6414C15F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smartphones, </w:t>
      </w:r>
      <w:proofErr w:type="gramStart"/>
      <w:r w:rsidRPr="00C618DE">
        <w:rPr>
          <w:rFonts w:ascii="Arial" w:hAnsi="Arial" w:cs="Arial"/>
          <w:bCs/>
          <w:sz w:val="20"/>
          <w:szCs w:val="20"/>
          <w:lang w:bidi="es-ES"/>
        </w:rPr>
        <w:t>wearables</w:t>
      </w:r>
      <w:proofErr w:type="gram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9" w:history="1">
        <w:r w:rsidR="00463171" w:rsidRPr="00DC63FF"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 w:rsidR="00463171">
        <w:rPr>
          <w:rFonts w:ascii="Arial" w:hAnsi="Arial" w:cs="Arial"/>
          <w:sz w:val="20"/>
          <w:szCs w:val="20"/>
          <w:lang w:bidi="es-ES"/>
        </w:rPr>
        <w:t xml:space="preserve"> </w:t>
      </w:r>
    </w:p>
    <w:p w14:paraId="73F2F781" w14:textId="77777777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</w:p>
    <w:p w14:paraId="4B0DF817" w14:textId="77777777" w:rsidR="0062155C" w:rsidRPr="00C618DE" w:rsidRDefault="0062155C" w:rsidP="00C618DE">
      <w:pPr>
        <w:jc w:val="both"/>
        <w:rPr>
          <w:rFonts w:ascii="Arial" w:hAnsi="Arial" w:cs="Arial"/>
          <w:sz w:val="20"/>
          <w:szCs w:val="20"/>
        </w:rPr>
      </w:pPr>
    </w:p>
    <w:sectPr w:rsidR="0062155C" w:rsidRPr="00C618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DE"/>
    <w:rsid w:val="000329E1"/>
    <w:rsid w:val="00076C51"/>
    <w:rsid w:val="000C36CF"/>
    <w:rsid w:val="000F46AE"/>
    <w:rsid w:val="00113C01"/>
    <w:rsid w:val="00154C6F"/>
    <w:rsid w:val="001D3118"/>
    <w:rsid w:val="00240A89"/>
    <w:rsid w:val="00272D05"/>
    <w:rsid w:val="002D228C"/>
    <w:rsid w:val="00372B1B"/>
    <w:rsid w:val="003930DE"/>
    <w:rsid w:val="003C416D"/>
    <w:rsid w:val="003E4EF5"/>
    <w:rsid w:val="004222B0"/>
    <w:rsid w:val="00463171"/>
    <w:rsid w:val="00576D11"/>
    <w:rsid w:val="0062155C"/>
    <w:rsid w:val="00627B9D"/>
    <w:rsid w:val="006963EF"/>
    <w:rsid w:val="006F55BE"/>
    <w:rsid w:val="00751160"/>
    <w:rsid w:val="00794DAA"/>
    <w:rsid w:val="00795141"/>
    <w:rsid w:val="007B3E5E"/>
    <w:rsid w:val="008D15DA"/>
    <w:rsid w:val="00922FE1"/>
    <w:rsid w:val="00993F4B"/>
    <w:rsid w:val="00A04B8A"/>
    <w:rsid w:val="00A5699D"/>
    <w:rsid w:val="00B50653"/>
    <w:rsid w:val="00B511AE"/>
    <w:rsid w:val="00C00E90"/>
    <w:rsid w:val="00C618DE"/>
    <w:rsid w:val="00CC2B18"/>
    <w:rsid w:val="00CD294E"/>
    <w:rsid w:val="00CD545B"/>
    <w:rsid w:val="00D82DDE"/>
    <w:rsid w:val="00DC2E2C"/>
    <w:rsid w:val="00DD1C59"/>
    <w:rsid w:val="00DD6813"/>
    <w:rsid w:val="00DE26EF"/>
    <w:rsid w:val="00DF0A94"/>
    <w:rsid w:val="00E10BCC"/>
    <w:rsid w:val="00E3542D"/>
    <w:rsid w:val="00E67613"/>
    <w:rsid w:val="00ED4840"/>
    <w:rsid w:val="00F0142E"/>
    <w:rsid w:val="00F10C15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AE71"/>
  <w15:chartTrackingRefBased/>
  <w15:docId w15:val="{02F0630D-5A7A-42F4-B8D9-17164E57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18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618D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C618DE"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618D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618D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1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18DE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18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18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39E03-B8DB-4826-9242-D6928E19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2019-02-14T15:30:00Z</dcterms:created>
  <dcterms:modified xsi:type="dcterms:W3CDTF">2019-02-14T15:30:00Z</dcterms:modified>
</cp:coreProperties>
</file>