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3520F" w:rsidRPr="00CD36D1" w:rsidRDefault="00D24036">
      <w:pPr>
        <w:pStyle w:val="Body"/>
        <w:tabs>
          <w:tab w:val="center" w:pos="4680"/>
          <w:tab w:val="right" w:pos="8818"/>
        </w:tabs>
        <w:ind w:firstLine="118"/>
        <w:jc w:val="right"/>
        <w:rPr>
          <w:rFonts w:ascii="Arial" w:eastAsia="Arial" w:hAnsi="Arial" w:cs="Arial"/>
          <w:b/>
          <w:bCs/>
          <w:sz w:val="16"/>
          <w:szCs w:val="16"/>
          <w:lang w:val="es-MX"/>
        </w:rPr>
      </w:pPr>
      <w:bookmarkStart w:id="0" w:name="_GoBack"/>
      <w:bookmarkEnd w:id="0"/>
      <w:r>
        <w:rPr>
          <w:noProof/>
        </w:rPr>
        <w:drawing>
          <wp:anchor distT="57150" distB="57150" distL="57150" distR="57150" simplePos="0" relativeHeight="251659264" behindDoc="0" locked="0" layoutInCell="1" allowOverlap="1">
            <wp:simplePos x="0" y="0"/>
            <wp:positionH relativeFrom="column">
              <wp:posOffset>60962</wp:posOffset>
            </wp:positionH>
            <wp:positionV relativeFrom="line">
              <wp:posOffset>31115</wp:posOffset>
            </wp:positionV>
            <wp:extent cx="1658620" cy="254635"/>
            <wp:effectExtent l="0" t="0" r="0" b="0"/>
            <wp:wrapSquare wrapText="bothSides" distT="57150" distB="57150" distL="57150" distR="57150"/>
            <wp:docPr id="1073741825" name="officeArt object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삼성 로고(Lettermark)" descr="삼성 로고(Lettermark)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 w:rsidR="00CD36D1">
        <w:rPr>
          <w:rFonts w:ascii="Arial" w:hAnsi="Arial"/>
          <w:b/>
          <w:bCs/>
          <w:sz w:val="16"/>
          <w:szCs w:val="16"/>
          <w:lang w:val="es-ES_tradnl"/>
        </w:rPr>
        <w:t>Diana Ramírez</w:t>
      </w:r>
    </w:p>
    <w:p w:rsidR="0043520F" w:rsidRPr="00CD36D1" w:rsidRDefault="00D24036">
      <w:pPr>
        <w:pStyle w:val="Body"/>
        <w:jc w:val="right"/>
        <w:rPr>
          <w:rFonts w:ascii="Arial" w:eastAsia="Arial" w:hAnsi="Arial" w:cs="Arial"/>
          <w:b/>
          <w:bCs/>
          <w:sz w:val="16"/>
          <w:szCs w:val="16"/>
          <w:lang w:val="es-MX"/>
        </w:rPr>
      </w:pPr>
      <w:r>
        <w:rPr>
          <w:rFonts w:ascii="Arial" w:hAnsi="Arial"/>
          <w:sz w:val="16"/>
          <w:szCs w:val="16"/>
          <w:lang w:val="de-DE"/>
        </w:rPr>
        <w:t>Samsung Electronics M</w:t>
      </w:r>
      <w:r>
        <w:rPr>
          <w:rFonts w:ascii="Arial" w:hAnsi="Arial"/>
          <w:sz w:val="16"/>
          <w:szCs w:val="16"/>
          <w:lang w:val="es-ES_tradnl"/>
        </w:rPr>
        <w:t>é</w:t>
      </w:r>
      <w:r>
        <w:rPr>
          <w:rFonts w:ascii="Arial" w:hAnsi="Arial"/>
          <w:sz w:val="16"/>
          <w:szCs w:val="16"/>
          <w:lang w:val="pt-PT"/>
        </w:rPr>
        <w:t>xico</w:t>
      </w:r>
    </w:p>
    <w:p w:rsidR="0043520F" w:rsidRPr="00CD36D1" w:rsidRDefault="00CD36D1">
      <w:pPr>
        <w:pStyle w:val="Body"/>
        <w:jc w:val="right"/>
        <w:rPr>
          <w:rFonts w:ascii="Arial" w:eastAsia="Arial" w:hAnsi="Arial" w:cs="Arial"/>
          <w:sz w:val="16"/>
          <w:szCs w:val="16"/>
          <w:lang w:val="es-MX"/>
        </w:rPr>
      </w:pPr>
      <w:r>
        <w:rPr>
          <w:rFonts w:ascii="Arial" w:eastAsia="Arial" w:hAnsi="Arial" w:cs="Arial"/>
          <w:sz w:val="16"/>
          <w:szCs w:val="16"/>
          <w:lang w:val="es-MX"/>
        </w:rPr>
        <w:tab/>
      </w:r>
      <w:r>
        <w:rPr>
          <w:rFonts w:ascii="Arial" w:eastAsia="Arial" w:hAnsi="Arial" w:cs="Arial"/>
          <w:sz w:val="16"/>
          <w:szCs w:val="16"/>
          <w:lang w:val="es-MX"/>
        </w:rPr>
        <w:tab/>
        <w:t>Tel. 5747 5100 ext. 5074</w:t>
      </w:r>
      <w:r w:rsidR="00D24036" w:rsidRPr="00CD36D1">
        <w:rPr>
          <w:rFonts w:ascii="Arial" w:eastAsia="Arial" w:hAnsi="Arial" w:cs="Arial"/>
          <w:sz w:val="16"/>
          <w:szCs w:val="16"/>
          <w:lang w:val="es-MX"/>
        </w:rPr>
        <w:t xml:space="preserve"> </w:t>
      </w:r>
    </w:p>
    <w:p w:rsidR="0043520F" w:rsidRPr="00CD36D1" w:rsidRDefault="00AA6B62">
      <w:pPr>
        <w:pStyle w:val="Body"/>
        <w:jc w:val="right"/>
        <w:rPr>
          <w:rStyle w:val="None"/>
          <w:rFonts w:ascii="Arial" w:eastAsia="Arial" w:hAnsi="Arial" w:cs="Arial"/>
          <w:sz w:val="16"/>
          <w:szCs w:val="16"/>
          <w:lang w:val="es-MX"/>
        </w:rPr>
      </w:pPr>
      <w:r>
        <w:fldChar w:fldCharType="begin"/>
      </w:r>
      <w:r w:rsidRPr="00C60A69">
        <w:rPr>
          <w:lang w:val="es-MX"/>
        </w:rPr>
        <w:instrText xml:space="preserve"> HYPERLINK "mailto:diana.rm@samsung.com" </w:instrText>
      </w:r>
      <w:r>
        <w:fldChar w:fldCharType="separate"/>
      </w:r>
      <w:r w:rsidR="00CD36D1" w:rsidRPr="00654E18">
        <w:rPr>
          <w:rStyle w:val="Hipervnculo"/>
          <w:rFonts w:ascii="Arial" w:eastAsia="Arial" w:hAnsi="Arial" w:cs="Arial"/>
          <w:sz w:val="16"/>
          <w:szCs w:val="16"/>
          <w:u w:color="0000FF"/>
          <w:lang w:val="it-IT"/>
        </w:rPr>
        <w:t>diana.rm@samsung.com</w:t>
      </w:r>
      <w:r>
        <w:rPr>
          <w:rStyle w:val="Hipervnculo"/>
          <w:rFonts w:ascii="Arial" w:eastAsia="Arial" w:hAnsi="Arial" w:cs="Arial"/>
          <w:sz w:val="16"/>
          <w:szCs w:val="16"/>
          <w:u w:color="0000FF"/>
          <w:lang w:val="it-IT"/>
        </w:rPr>
        <w:fldChar w:fldCharType="end"/>
      </w:r>
    </w:p>
    <w:p w:rsidR="0043520F" w:rsidRPr="00CD36D1" w:rsidRDefault="00D24036">
      <w:pPr>
        <w:pStyle w:val="Body"/>
        <w:jc w:val="right"/>
        <w:rPr>
          <w:rStyle w:val="None"/>
          <w:rFonts w:ascii="Arial" w:eastAsia="Arial" w:hAnsi="Arial" w:cs="Arial"/>
          <w:b/>
          <w:bCs/>
          <w:sz w:val="16"/>
          <w:szCs w:val="16"/>
          <w:lang w:val="es-MX"/>
        </w:rPr>
      </w:pPr>
      <w:r w:rsidRPr="00CD36D1">
        <w:rPr>
          <w:rStyle w:val="None"/>
          <w:rFonts w:ascii="Arial" w:eastAsia="Arial" w:hAnsi="Arial" w:cs="Arial"/>
          <w:b/>
          <w:bCs/>
          <w:sz w:val="16"/>
          <w:szCs w:val="16"/>
          <w:lang w:val="es-MX"/>
        </w:rPr>
        <w:tab/>
      </w:r>
    </w:p>
    <w:p w:rsidR="0043520F" w:rsidRPr="00CD36D1" w:rsidRDefault="00D24036">
      <w:pPr>
        <w:pStyle w:val="Body"/>
        <w:jc w:val="right"/>
        <w:rPr>
          <w:rStyle w:val="None"/>
          <w:rFonts w:ascii="Arial" w:eastAsia="Arial" w:hAnsi="Arial" w:cs="Arial"/>
          <w:b/>
          <w:bCs/>
          <w:sz w:val="16"/>
          <w:szCs w:val="16"/>
          <w:lang w:val="es-MX"/>
        </w:rPr>
      </w:pPr>
      <w:r>
        <w:rPr>
          <w:rStyle w:val="None"/>
          <w:rFonts w:ascii="Arial" w:hAnsi="Arial"/>
          <w:b/>
          <w:bCs/>
          <w:sz w:val="16"/>
          <w:szCs w:val="16"/>
          <w:lang w:val="it-IT"/>
        </w:rPr>
        <w:t>Antonio Dom</w:t>
      </w:r>
      <w:proofErr w:type="spellStart"/>
      <w:r>
        <w:rPr>
          <w:rStyle w:val="None"/>
          <w:rFonts w:ascii="Arial" w:hAnsi="Arial"/>
          <w:b/>
          <w:bCs/>
          <w:sz w:val="16"/>
          <w:szCs w:val="16"/>
          <w:lang w:val="es-ES_tradnl"/>
        </w:rPr>
        <w:t>ínguez</w:t>
      </w:r>
      <w:proofErr w:type="spellEnd"/>
    </w:p>
    <w:p w:rsidR="0043520F" w:rsidRPr="00CD36D1" w:rsidRDefault="00D24036">
      <w:pPr>
        <w:pStyle w:val="Body"/>
        <w:jc w:val="right"/>
        <w:rPr>
          <w:rStyle w:val="None"/>
          <w:rFonts w:ascii="Arial" w:eastAsia="Arial" w:hAnsi="Arial" w:cs="Arial"/>
          <w:sz w:val="16"/>
          <w:szCs w:val="16"/>
          <w:lang w:val="es-MX"/>
        </w:rPr>
      </w:pPr>
      <w:proofErr w:type="spellStart"/>
      <w:r w:rsidRPr="00CD36D1">
        <w:rPr>
          <w:rStyle w:val="None"/>
          <w:rFonts w:ascii="Arial" w:hAnsi="Arial"/>
          <w:sz w:val="16"/>
          <w:szCs w:val="16"/>
          <w:lang w:val="es-MX"/>
        </w:rPr>
        <w:t>JeffreyGroup</w:t>
      </w:r>
      <w:proofErr w:type="spellEnd"/>
      <w:r w:rsidRPr="00CD36D1">
        <w:rPr>
          <w:rStyle w:val="None"/>
          <w:rFonts w:ascii="Arial" w:hAnsi="Arial"/>
          <w:sz w:val="16"/>
          <w:szCs w:val="16"/>
          <w:lang w:val="es-MX"/>
        </w:rPr>
        <w:t xml:space="preserve"> M</w:t>
      </w:r>
      <w:r>
        <w:rPr>
          <w:rStyle w:val="None"/>
          <w:rFonts w:ascii="Arial" w:hAnsi="Arial"/>
          <w:sz w:val="16"/>
          <w:szCs w:val="16"/>
          <w:lang w:val="es-ES_tradnl"/>
        </w:rPr>
        <w:t>é</w:t>
      </w:r>
      <w:r>
        <w:rPr>
          <w:rStyle w:val="None"/>
          <w:rFonts w:ascii="Arial" w:hAnsi="Arial"/>
          <w:sz w:val="16"/>
          <w:szCs w:val="16"/>
          <w:lang w:val="pt-PT"/>
        </w:rPr>
        <w:t>xico</w:t>
      </w:r>
    </w:p>
    <w:p w:rsidR="0043520F" w:rsidRPr="00CD36D1" w:rsidRDefault="00D24036">
      <w:pPr>
        <w:pStyle w:val="Body"/>
        <w:jc w:val="right"/>
        <w:rPr>
          <w:rStyle w:val="None"/>
          <w:rFonts w:ascii="Arial" w:eastAsia="Arial" w:hAnsi="Arial" w:cs="Arial"/>
          <w:sz w:val="16"/>
          <w:szCs w:val="16"/>
          <w:lang w:val="es-MX"/>
        </w:rPr>
      </w:pPr>
      <w:r w:rsidRPr="00CD36D1">
        <w:rPr>
          <w:rStyle w:val="None"/>
          <w:rFonts w:ascii="Arial" w:hAnsi="Arial"/>
          <w:sz w:val="16"/>
          <w:szCs w:val="16"/>
          <w:lang w:val="es-MX"/>
        </w:rPr>
        <w:t>Tel. 5281-1121 ext. 166</w:t>
      </w:r>
    </w:p>
    <w:p w:rsidR="0043520F" w:rsidRPr="00CD36D1" w:rsidRDefault="00AA6B62">
      <w:pPr>
        <w:pStyle w:val="Body"/>
        <w:jc w:val="right"/>
        <w:rPr>
          <w:rStyle w:val="Hyperlink0"/>
          <w:lang w:val="es-MX"/>
        </w:rPr>
      </w:pPr>
      <w:r>
        <w:fldChar w:fldCharType="begin"/>
      </w:r>
      <w:r w:rsidRPr="00C60A69">
        <w:rPr>
          <w:lang w:val="es-MX"/>
        </w:rPr>
        <w:instrText xml:space="preserve"> HYPERLINK "mailto:adominguez@jeffreygroup.com" </w:instrText>
      </w:r>
      <w:r>
        <w:fldChar w:fldCharType="separate"/>
      </w:r>
      <w:r w:rsidR="00D24036" w:rsidRPr="00CD36D1">
        <w:rPr>
          <w:rStyle w:val="Hyperlink0"/>
          <w:lang w:val="es-MX"/>
        </w:rPr>
        <w:t>adominguez@jeffreygroup.com</w:t>
      </w:r>
      <w:r>
        <w:rPr>
          <w:rStyle w:val="Hyperlink0"/>
          <w:lang w:val="es-MX"/>
        </w:rPr>
        <w:fldChar w:fldCharType="end"/>
      </w:r>
    </w:p>
    <w:p w:rsidR="0043520F" w:rsidRPr="00CD36D1" w:rsidRDefault="0043520F">
      <w:pPr>
        <w:pStyle w:val="Body"/>
        <w:rPr>
          <w:rStyle w:val="None"/>
          <w:rFonts w:ascii="Arial" w:eastAsia="Arial" w:hAnsi="Arial" w:cs="Arial"/>
          <w:b/>
          <w:bCs/>
          <w:sz w:val="28"/>
          <w:szCs w:val="28"/>
          <w:lang w:val="es-MX"/>
        </w:rPr>
      </w:pPr>
    </w:p>
    <w:p w:rsidR="0043520F" w:rsidRPr="00CD36D1" w:rsidRDefault="0043520F">
      <w:pPr>
        <w:pStyle w:val="Body"/>
        <w:rPr>
          <w:rStyle w:val="None"/>
          <w:rFonts w:ascii="Arial" w:eastAsia="Arial" w:hAnsi="Arial" w:cs="Arial"/>
          <w:b/>
          <w:bCs/>
          <w:sz w:val="28"/>
          <w:szCs w:val="28"/>
          <w:lang w:val="es-MX"/>
        </w:rPr>
      </w:pPr>
    </w:p>
    <w:p w:rsidR="0043520F" w:rsidRPr="00CD36D1" w:rsidRDefault="0043520F">
      <w:pPr>
        <w:pStyle w:val="Body"/>
        <w:rPr>
          <w:rStyle w:val="None"/>
          <w:rFonts w:ascii="Arial" w:eastAsia="Arial" w:hAnsi="Arial" w:cs="Arial"/>
          <w:b/>
          <w:bCs/>
          <w:sz w:val="28"/>
          <w:szCs w:val="28"/>
          <w:lang w:val="es-MX"/>
        </w:rPr>
      </w:pPr>
    </w:p>
    <w:p w:rsidR="0043520F" w:rsidRPr="00CD36D1" w:rsidRDefault="00D24036">
      <w:pPr>
        <w:pStyle w:val="Body"/>
        <w:jc w:val="center"/>
        <w:rPr>
          <w:rStyle w:val="None"/>
          <w:rFonts w:ascii="Arial" w:eastAsia="Arial" w:hAnsi="Arial" w:cs="Arial"/>
          <w:b/>
          <w:bCs/>
          <w:sz w:val="28"/>
          <w:szCs w:val="28"/>
          <w:lang w:val="es-MX"/>
        </w:rPr>
      </w:pPr>
      <w:r>
        <w:rPr>
          <w:rStyle w:val="None"/>
          <w:rFonts w:ascii="Arial" w:hAnsi="Arial"/>
          <w:b/>
          <w:bCs/>
          <w:sz w:val="28"/>
          <w:szCs w:val="28"/>
          <w:lang w:val="es-ES_tradnl"/>
        </w:rPr>
        <w:t xml:space="preserve">Netflix recomienda televisores Samsung, por ser ideales para disfrutar contenidos en </w:t>
      </w:r>
      <w:proofErr w:type="spellStart"/>
      <w:r>
        <w:rPr>
          <w:rStyle w:val="None"/>
          <w:rFonts w:ascii="Arial" w:hAnsi="Arial"/>
          <w:b/>
          <w:bCs/>
          <w:sz w:val="28"/>
          <w:szCs w:val="28"/>
          <w:lang w:val="es-ES_tradnl"/>
        </w:rPr>
        <w:t>streaming</w:t>
      </w:r>
      <w:proofErr w:type="spellEnd"/>
      <w:r>
        <w:rPr>
          <w:rStyle w:val="None"/>
          <w:rFonts w:ascii="Arial" w:hAnsi="Arial"/>
          <w:b/>
          <w:bCs/>
          <w:sz w:val="28"/>
          <w:szCs w:val="28"/>
          <w:lang w:val="es-ES_tradnl"/>
        </w:rPr>
        <w:t xml:space="preserve"> </w:t>
      </w:r>
    </w:p>
    <w:p w:rsidR="0043520F" w:rsidRPr="00CD36D1" w:rsidRDefault="0043520F">
      <w:pPr>
        <w:pStyle w:val="Body"/>
        <w:jc w:val="center"/>
        <w:rPr>
          <w:rStyle w:val="None"/>
          <w:rFonts w:ascii="Arial" w:eastAsia="Arial" w:hAnsi="Arial" w:cs="Arial"/>
          <w:i/>
          <w:iCs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center"/>
        <w:rPr>
          <w:rStyle w:val="None"/>
          <w:rFonts w:ascii="Arial" w:eastAsia="Arial" w:hAnsi="Arial" w:cs="Arial"/>
          <w:i/>
          <w:iCs/>
          <w:sz w:val="22"/>
          <w:szCs w:val="22"/>
          <w:lang w:val="es-MX"/>
        </w:rPr>
      </w:pPr>
      <w:r>
        <w:rPr>
          <w:rStyle w:val="None"/>
          <w:rFonts w:ascii="Arial" w:hAnsi="Arial"/>
          <w:i/>
          <w:iCs/>
          <w:sz w:val="22"/>
          <w:szCs w:val="22"/>
          <w:lang w:val="es-ES_tradnl"/>
        </w:rPr>
        <w:t xml:space="preserve">Después de rigurosas pruebas, la compañía compartió un listado de las </w:t>
      </w:r>
      <w:proofErr w:type="spellStart"/>
      <w:r>
        <w:rPr>
          <w:rStyle w:val="None"/>
          <w:rFonts w:ascii="Arial" w:hAnsi="Arial"/>
          <w:i/>
          <w:iCs/>
          <w:sz w:val="22"/>
          <w:szCs w:val="22"/>
          <w:lang w:val="es-ES_tradnl"/>
        </w:rPr>
        <w:t>smart</w:t>
      </w:r>
      <w:proofErr w:type="spellEnd"/>
      <w:r>
        <w:rPr>
          <w:rStyle w:val="None"/>
          <w:rFonts w:ascii="Arial" w:hAnsi="Arial"/>
          <w:i/>
          <w:iCs/>
          <w:sz w:val="22"/>
          <w:szCs w:val="22"/>
          <w:lang w:val="es-ES_tradnl"/>
        </w:rPr>
        <w:t xml:space="preserve"> </w:t>
      </w:r>
      <w:proofErr w:type="spellStart"/>
      <w:r>
        <w:rPr>
          <w:rStyle w:val="None"/>
          <w:rFonts w:ascii="Arial" w:hAnsi="Arial"/>
          <w:i/>
          <w:iCs/>
          <w:sz w:val="22"/>
          <w:szCs w:val="22"/>
          <w:lang w:val="es-ES_tradnl"/>
        </w:rPr>
        <w:t>TVs</w:t>
      </w:r>
      <w:proofErr w:type="spellEnd"/>
      <w:r>
        <w:rPr>
          <w:rStyle w:val="None"/>
          <w:rFonts w:ascii="Arial" w:hAnsi="Arial"/>
          <w:i/>
          <w:iCs/>
          <w:sz w:val="22"/>
          <w:szCs w:val="22"/>
          <w:lang w:val="es-ES_tradnl"/>
        </w:rPr>
        <w:t xml:space="preserve"> que ofrecen un desempeño superior y una experiencia más sencilla </w:t>
      </w: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 w:rsidRPr="00CD36D1">
        <w:rPr>
          <w:rStyle w:val="None"/>
          <w:rFonts w:ascii="Arial" w:hAnsi="Arial"/>
          <w:sz w:val="22"/>
          <w:szCs w:val="22"/>
          <w:lang w:val="es-MX"/>
        </w:rPr>
        <w:t xml:space="preserve"> </w:t>
      </w:r>
    </w:p>
    <w:p w:rsidR="0043520F" w:rsidRPr="00C91511" w:rsidRDefault="00D24036">
      <w:pPr>
        <w:pStyle w:val="Body"/>
        <w:jc w:val="both"/>
        <w:rPr>
          <w:rStyle w:val="None"/>
          <w:rFonts w:ascii="Arial" w:hAnsi="Arial"/>
          <w:b/>
          <w:sz w:val="22"/>
          <w:szCs w:val="22"/>
          <w:shd w:val="clear" w:color="auto" w:fill="FFFFFF"/>
          <w:lang w:val="es-ES_tradnl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Ciudad de México a 3 de julio de 2019.-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 Cada día los televidentes se vuelven más exigentes en cuanto al contenido que disfrutan y la forma en que lo ven.</w:t>
      </w:r>
      <w:r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 </w:t>
      </w:r>
      <w:proofErr w:type="gramStart"/>
      <w:r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>De acuerdo a</w:t>
      </w:r>
      <w:proofErr w:type="gramEnd"/>
      <w:r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 un estudio </w:t>
      </w:r>
      <w:r w:rsidR="00C91511"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de uso y consumo de medios </w:t>
      </w:r>
      <w:r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realizado por </w:t>
      </w:r>
      <w:r w:rsidR="00C91511"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IAB México, el 60% de los internautas poseen una Smart TV, utilizándola en su mayoría </w:t>
      </w:r>
      <w:r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ES_tradnl"/>
        </w:rPr>
        <w:t xml:space="preserve">para ver películas o series en </w:t>
      </w:r>
      <w:proofErr w:type="spellStart"/>
      <w:r w:rsidRPr="00C91511">
        <w:rPr>
          <w:rStyle w:val="None"/>
          <w:rFonts w:ascii="Arial" w:hAnsi="Arial"/>
          <w:i/>
          <w:iCs/>
          <w:sz w:val="22"/>
          <w:szCs w:val="22"/>
          <w:shd w:val="clear" w:color="auto" w:fill="FFFFFF"/>
          <w:lang w:val="es-MX"/>
        </w:rPr>
        <w:t>streaming</w:t>
      </w:r>
      <w:proofErr w:type="spellEnd"/>
      <w:r w:rsidRPr="00C91511">
        <w:rPr>
          <w:rStyle w:val="None"/>
          <w:rFonts w:ascii="Arial" w:hAnsi="Arial"/>
          <w:sz w:val="22"/>
          <w:szCs w:val="22"/>
          <w:shd w:val="clear" w:color="auto" w:fill="FFFFFF"/>
          <w:lang w:val="es-MX"/>
        </w:rPr>
        <w:t>.</w:t>
      </w:r>
    </w:p>
    <w:p w:rsidR="0043520F" w:rsidRPr="00C91511" w:rsidRDefault="0043520F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ES_tradnl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Cuando </w:t>
      </w:r>
      <w:r w:rsidR="0096789F">
        <w:rPr>
          <w:rStyle w:val="None"/>
          <w:rFonts w:ascii="Arial" w:hAnsi="Arial"/>
          <w:sz w:val="22"/>
          <w:szCs w:val="22"/>
          <w:lang w:val="es-ES_tradnl"/>
        </w:rPr>
        <w:t xml:space="preserve">las personas 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quieren relajarse y ver algo en Netflix, esperan que sea fácil. Pero antes de ver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Stranger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Things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>, o su película favorita, mucha de la experiencia va a depender del televisor que tengan, para asegurar que sea fácil e inmediata. Por eso, Netflix realiza desde 2015 una lista de “</w:t>
      </w:r>
      <w:r>
        <w:rPr>
          <w:rStyle w:val="None"/>
          <w:rFonts w:ascii="Arial" w:hAnsi="Arial"/>
          <w:sz w:val="22"/>
          <w:szCs w:val="22"/>
          <w:lang w:val="pt-PT"/>
        </w:rPr>
        <w:t>TVs recomendadas para Netflix</w:t>
      </w:r>
      <w:r>
        <w:rPr>
          <w:rStyle w:val="None"/>
          <w:rFonts w:ascii="Arial" w:hAnsi="Arial"/>
          <w:sz w:val="22"/>
          <w:szCs w:val="22"/>
          <w:lang w:val="es-ES_tradnl"/>
        </w:rPr>
        <w:t>”, en la que se miden aspectos como: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Default="00D24036">
      <w:pPr>
        <w:pStyle w:val="Body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sz w:val="22"/>
          <w:szCs w:val="22"/>
          <w:lang w:val="es-ES_tradnl"/>
        </w:rPr>
        <w:t>Que el televidente pueda acceder a Netflix en solo unos segundos</w:t>
      </w:r>
    </w:p>
    <w:p w:rsidR="0043520F" w:rsidRDefault="00D24036">
      <w:pPr>
        <w:pStyle w:val="Body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sz w:val="22"/>
          <w:szCs w:val="22"/>
          <w:lang w:val="es-ES_tradnl"/>
        </w:rPr>
        <w:t>Que pueda moverse con rapidez y facilidad entre apps</w:t>
      </w:r>
    </w:p>
    <w:p w:rsidR="0043520F" w:rsidRDefault="00D24036">
      <w:pPr>
        <w:pStyle w:val="Body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sz w:val="22"/>
          <w:szCs w:val="22"/>
          <w:lang w:val="es-ES_tradnl"/>
        </w:rPr>
        <w:t xml:space="preserve">Que ofrezca la </w:t>
      </w:r>
      <w:proofErr w:type="spellStart"/>
      <w:r>
        <w:rPr>
          <w:rFonts w:ascii="Arial" w:hAnsi="Arial"/>
          <w:sz w:val="22"/>
          <w:szCs w:val="22"/>
          <w:lang w:val="es-ES_tradnl"/>
        </w:rPr>
        <w:t>versi</w:t>
      </w:r>
      <w:r>
        <w:rPr>
          <w:rStyle w:val="None"/>
          <w:rFonts w:ascii="Arial" w:hAnsi="Arial"/>
          <w:sz w:val="22"/>
          <w:szCs w:val="22"/>
          <w:lang w:val="es-ES_tradnl"/>
        </w:rPr>
        <w:t>ó</w:t>
      </w:r>
      <w:proofErr w:type="spellEnd"/>
      <w:r w:rsidRPr="00CD36D1">
        <w:rPr>
          <w:rFonts w:ascii="Arial" w:hAnsi="Arial"/>
          <w:sz w:val="22"/>
          <w:szCs w:val="22"/>
          <w:lang w:val="es-MX"/>
        </w:rPr>
        <w:t>n m</w:t>
      </w:r>
      <w:r>
        <w:rPr>
          <w:rStyle w:val="None"/>
          <w:rFonts w:ascii="Arial" w:hAnsi="Arial"/>
          <w:sz w:val="22"/>
          <w:szCs w:val="22"/>
          <w:lang w:val="es-ES_tradnl"/>
        </w:rPr>
        <w:t>á</w:t>
      </w:r>
      <w:r>
        <w:rPr>
          <w:rFonts w:ascii="Arial" w:hAnsi="Arial"/>
          <w:sz w:val="22"/>
          <w:szCs w:val="22"/>
          <w:lang w:val="pt-PT"/>
        </w:rPr>
        <w:t>s actualizada de Netflix</w:t>
      </w:r>
    </w:p>
    <w:p w:rsidR="0043520F" w:rsidRDefault="00D24036">
      <w:pPr>
        <w:pStyle w:val="Body"/>
        <w:numPr>
          <w:ilvl w:val="0"/>
          <w:numId w:val="2"/>
        </w:numPr>
        <w:jc w:val="both"/>
        <w:rPr>
          <w:rFonts w:ascii="Arial" w:hAnsi="Arial"/>
          <w:sz w:val="22"/>
          <w:szCs w:val="22"/>
          <w:lang w:val="es-ES_tradnl"/>
        </w:rPr>
      </w:pPr>
      <w:r>
        <w:rPr>
          <w:rFonts w:ascii="Arial" w:hAnsi="Arial"/>
          <w:sz w:val="22"/>
          <w:szCs w:val="22"/>
          <w:lang w:val="es-ES_tradnl"/>
        </w:rPr>
        <w:t>Que pueda acceder a las funciones m</w:t>
      </w:r>
      <w:r>
        <w:rPr>
          <w:rStyle w:val="None"/>
          <w:rFonts w:ascii="Arial" w:hAnsi="Arial"/>
          <w:sz w:val="22"/>
          <w:szCs w:val="22"/>
          <w:lang w:val="es-ES_tradnl"/>
        </w:rPr>
        <w:t>á</w:t>
      </w:r>
      <w:r>
        <w:rPr>
          <w:rFonts w:ascii="Arial" w:hAnsi="Arial"/>
          <w:sz w:val="22"/>
          <w:szCs w:val="22"/>
          <w:lang w:val="es-ES_tradnl"/>
        </w:rPr>
        <w:t xml:space="preserve">s recientes para una mejor experiencia de </w:t>
      </w:r>
      <w:proofErr w:type="spellStart"/>
      <w:r>
        <w:rPr>
          <w:rFonts w:ascii="Arial" w:hAnsi="Arial"/>
          <w:sz w:val="22"/>
          <w:szCs w:val="22"/>
          <w:lang w:val="es-ES_tradnl"/>
        </w:rPr>
        <w:t>navegaci</w:t>
      </w:r>
      <w:r>
        <w:rPr>
          <w:rStyle w:val="None"/>
          <w:rFonts w:ascii="Arial" w:hAnsi="Arial"/>
          <w:sz w:val="22"/>
          <w:szCs w:val="22"/>
          <w:lang w:val="es-ES_tradnl"/>
        </w:rPr>
        <w:t>ó</w:t>
      </w:r>
      <w:proofErr w:type="spellEnd"/>
      <w:r w:rsidRPr="00CD36D1">
        <w:rPr>
          <w:rFonts w:ascii="Arial" w:hAnsi="Arial"/>
          <w:sz w:val="22"/>
          <w:szCs w:val="22"/>
          <w:lang w:val="es-MX"/>
        </w:rPr>
        <w:t>n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color w:val="221F1F"/>
          <w:sz w:val="22"/>
          <w:szCs w:val="22"/>
          <w:u w:color="221F1F"/>
          <w:shd w:val="clear" w:color="auto" w:fill="FFFFFF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>En la lis</w:t>
      </w:r>
      <w:r w:rsidRPr="005113A4">
        <w:rPr>
          <w:rStyle w:val="None"/>
          <w:rFonts w:ascii="Arial" w:hAnsi="Arial"/>
          <w:sz w:val="22"/>
          <w:szCs w:val="22"/>
          <w:lang w:val="es-ES_tradnl"/>
        </w:rPr>
        <w:t>ta reciente compartida por Netflix, 8 de los 14 modelos recomendados pertenecen a l</w:t>
      </w:r>
      <w:r w:rsidR="005113A4" w:rsidRPr="005113A4">
        <w:rPr>
          <w:rStyle w:val="None"/>
          <w:rFonts w:ascii="Arial" w:hAnsi="Arial"/>
          <w:sz w:val="22"/>
          <w:szCs w:val="22"/>
          <w:lang w:val="es-ES_tradnl"/>
        </w:rPr>
        <w:t>a marca Samsung, de los cuales 5</w:t>
      </w:r>
      <w:r w:rsidRPr="005113A4">
        <w:rPr>
          <w:rStyle w:val="None"/>
          <w:rFonts w:ascii="Arial" w:hAnsi="Arial"/>
          <w:sz w:val="22"/>
          <w:szCs w:val="22"/>
          <w:lang w:val="es-ES_tradnl"/>
        </w:rPr>
        <w:t xml:space="preserve"> ya se encuentran actualmente a la venta en el </w:t>
      </w:r>
      <w:proofErr w:type="spellStart"/>
      <w:r w:rsidRPr="005113A4">
        <w:rPr>
          <w:rStyle w:val="None"/>
          <w:rFonts w:ascii="Arial" w:hAnsi="Arial"/>
          <w:sz w:val="22"/>
          <w:szCs w:val="22"/>
          <w:lang w:val="es-ES_tradnl"/>
        </w:rPr>
        <w:t>paí</w:t>
      </w:r>
      <w:proofErr w:type="spellEnd"/>
      <w:r w:rsidRPr="005113A4">
        <w:rPr>
          <w:rStyle w:val="None"/>
          <w:rFonts w:ascii="Arial" w:hAnsi="Arial"/>
          <w:sz w:val="22"/>
          <w:szCs w:val="22"/>
          <w:lang w:val="pt-PT"/>
        </w:rPr>
        <w:t>s.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Pero ¿por qué las pantallas Samsung son ideales para tener la mejor experiencia de los contenidos en </w:t>
      </w:r>
      <w:proofErr w:type="spellStart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streaming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? “La respuesta radica en que los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TVs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 Samsung cuentan con un procesador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Quad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Core que les permite una funcionalidad multitarea, es decir, se puede acceder rápidamente a cualquier aplicación sin la necesidad de cerrar previamente la que se encuentra en uso.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>Esta misma característica hace posible que el usuario continúe viendo una película o un video desde el punto en el que se quedó por ú</w:t>
      </w:r>
      <w:r>
        <w:rPr>
          <w:rStyle w:val="None"/>
          <w:rFonts w:ascii="Arial" w:hAnsi="Arial"/>
          <w:sz w:val="22"/>
          <w:szCs w:val="22"/>
          <w:lang w:val="pt-PT"/>
        </w:rPr>
        <w:t>ltima vez, a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ún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después de haber apagado y encendido de nuevo su TV”</w:t>
      </w:r>
      <w:r>
        <w:rPr>
          <w:rStyle w:val="None"/>
          <w:rFonts w:ascii="Arial" w:hAnsi="Arial"/>
          <w:sz w:val="22"/>
          <w:szCs w:val="22"/>
          <w:lang w:val="pt-PT"/>
        </w:rPr>
        <w:t>, explic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ó</w:t>
      </w:r>
      <w:proofErr w:type="spellEnd"/>
      <w:r w:rsidR="0096789F">
        <w:rPr>
          <w:rStyle w:val="None"/>
          <w:rFonts w:ascii="Arial" w:hAnsi="Arial"/>
          <w:sz w:val="22"/>
          <w:szCs w:val="22"/>
          <w:lang w:val="es-ES_tradnl"/>
        </w:rPr>
        <w:t>,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one"/>
          <w:rFonts w:ascii="Arial" w:hAnsi="Arial"/>
          <w:sz w:val="22"/>
          <w:szCs w:val="22"/>
          <w:lang w:val="fr-FR"/>
        </w:rPr>
        <w:t>Herv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é </w:t>
      </w:r>
      <w:r>
        <w:rPr>
          <w:rStyle w:val="None"/>
          <w:rFonts w:ascii="Arial" w:hAnsi="Arial"/>
          <w:sz w:val="22"/>
          <w:szCs w:val="22"/>
          <w:lang w:val="pt-PT"/>
        </w:rPr>
        <w:t>Baurez, Director de Mercadotecnia de Samsung Electronics M</w:t>
      </w:r>
      <w:r>
        <w:rPr>
          <w:rStyle w:val="None"/>
          <w:rFonts w:ascii="Arial" w:hAnsi="Arial"/>
          <w:sz w:val="22"/>
          <w:szCs w:val="22"/>
          <w:lang w:val="es-ES_tradnl"/>
        </w:rPr>
        <w:t>é</w:t>
      </w:r>
      <w:r>
        <w:rPr>
          <w:rStyle w:val="None"/>
          <w:rFonts w:ascii="Arial" w:hAnsi="Arial"/>
          <w:sz w:val="22"/>
          <w:szCs w:val="22"/>
          <w:lang w:val="pt-PT"/>
        </w:rPr>
        <w:t>xico.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592C37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bookmarkStart w:id="1" w:name="_gjdgxs"/>
      <w:bookmarkEnd w:id="1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“Por otro lado, gracias a las tecnologías incorporadas en las pantallas Samsung, la experiencia de visualización al disfrutar de las series o películas que ofrece Netflix es única. Pensando en consentir </w:t>
      </w:r>
      <w:proofErr w:type="spellStart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todaví</w:t>
      </w:r>
      <w:proofErr w:type="spellEnd"/>
      <w:r w:rsidRPr="0096789F">
        <w:rPr>
          <w:rStyle w:val="None"/>
          <w:rFonts w:ascii="Arial" w:hAnsi="Arial"/>
          <w:i/>
          <w:sz w:val="22"/>
          <w:szCs w:val="22"/>
          <w:lang w:val="es-MX"/>
        </w:rPr>
        <w:t>a m</w:t>
      </w:r>
      <w:proofErr w:type="spellStart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á</w:t>
      </w:r>
      <w:r w:rsidR="007A5DA5" w:rsidRPr="0096789F">
        <w:rPr>
          <w:rStyle w:val="None"/>
          <w:rFonts w:ascii="Arial" w:hAnsi="Arial"/>
          <w:i/>
          <w:sz w:val="22"/>
          <w:szCs w:val="22"/>
          <w:lang w:val="es-ES_tradnl"/>
        </w:rPr>
        <w:t>s</w:t>
      </w:r>
      <w:proofErr w:type="spellEnd"/>
      <w:r w:rsidR="007A5DA5"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 a cada cliente, el lineal</w:t>
      </w:r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 2019 de nuestros televisores </w:t>
      </w:r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lastRenderedPageBreak/>
        <w:t>incluye el botón de Netflix totalmente visible en el control remoto del equipo, poniendo la aplicación mucho más cerca del usuario que nunca”,</w:t>
      </w:r>
      <w:r w:rsidRPr="00592C37">
        <w:rPr>
          <w:rStyle w:val="None"/>
          <w:rFonts w:ascii="Arial" w:hAnsi="Arial"/>
          <w:sz w:val="22"/>
          <w:szCs w:val="22"/>
          <w:lang w:val="es-ES_tradnl"/>
        </w:rPr>
        <w:t xml:space="preserve"> comentó </w:t>
      </w:r>
      <w:r w:rsidRPr="00592C37">
        <w:rPr>
          <w:rStyle w:val="None"/>
          <w:rFonts w:ascii="Arial" w:hAnsi="Arial"/>
          <w:sz w:val="22"/>
          <w:szCs w:val="22"/>
          <w:lang w:val="it-IT"/>
        </w:rPr>
        <w:t>Baurez.</w:t>
      </w:r>
    </w:p>
    <w:p w:rsidR="0043520F" w:rsidRPr="00592C37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96789F" w:rsidRDefault="00D24036">
      <w:pPr>
        <w:pStyle w:val="Body"/>
        <w:jc w:val="both"/>
        <w:rPr>
          <w:rStyle w:val="None"/>
          <w:rFonts w:ascii="Arial" w:eastAsia="Arial" w:hAnsi="Arial" w:cs="Arial"/>
          <w:i/>
          <w:sz w:val="22"/>
          <w:szCs w:val="22"/>
          <w:lang w:val="es-MX"/>
        </w:rPr>
      </w:pPr>
      <w:r w:rsidRPr="00592C37">
        <w:rPr>
          <w:rStyle w:val="None"/>
          <w:rFonts w:ascii="Arial" w:hAnsi="Arial"/>
          <w:sz w:val="22"/>
          <w:szCs w:val="22"/>
          <w:lang w:val="pt-PT"/>
        </w:rPr>
        <w:t>Para finalizar, Herv</w:t>
      </w:r>
      <w:r w:rsidRPr="00592C37">
        <w:rPr>
          <w:rStyle w:val="None"/>
          <w:rFonts w:ascii="Arial" w:hAnsi="Arial"/>
          <w:sz w:val="22"/>
          <w:szCs w:val="22"/>
          <w:lang w:val="es-ES_tradnl"/>
        </w:rPr>
        <w:t xml:space="preserve">é </w:t>
      </w:r>
      <w:r w:rsidRPr="00592C37">
        <w:rPr>
          <w:rStyle w:val="None"/>
          <w:rFonts w:ascii="Arial" w:hAnsi="Arial"/>
          <w:sz w:val="22"/>
          <w:szCs w:val="22"/>
          <w:lang w:val="pt-PT"/>
        </w:rPr>
        <w:t>explic</w:t>
      </w:r>
      <w:proofErr w:type="spellStart"/>
      <w:r w:rsidRPr="00592C37">
        <w:rPr>
          <w:rStyle w:val="None"/>
          <w:rFonts w:ascii="Arial" w:hAnsi="Arial"/>
          <w:sz w:val="22"/>
          <w:szCs w:val="22"/>
          <w:lang w:val="es-ES_tradnl"/>
        </w:rPr>
        <w:t>ó</w:t>
      </w:r>
      <w:proofErr w:type="spellEnd"/>
      <w:r w:rsidRPr="00592C37">
        <w:rPr>
          <w:rStyle w:val="None"/>
          <w:rFonts w:ascii="Arial" w:hAnsi="Arial"/>
          <w:sz w:val="22"/>
          <w:szCs w:val="22"/>
          <w:lang w:val="es-ES_tradnl"/>
        </w:rPr>
        <w:t xml:space="preserve"> </w:t>
      </w:r>
      <w:r w:rsidRPr="00592C37">
        <w:rPr>
          <w:rStyle w:val="None"/>
          <w:rFonts w:ascii="Arial" w:hAnsi="Arial"/>
          <w:sz w:val="22"/>
          <w:szCs w:val="22"/>
          <w:lang w:val="pt-PT"/>
        </w:rPr>
        <w:t xml:space="preserve">que, </w:t>
      </w:r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“los diferentes modelos de Smart </w:t>
      </w:r>
      <w:proofErr w:type="spellStart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TVs</w:t>
      </w:r>
      <w:proofErr w:type="spellEnd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 de Samsung tienen una función de </w:t>
      </w:r>
      <w:proofErr w:type="spellStart"/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actualizació</w:t>
      </w:r>
      <w:proofErr w:type="spellEnd"/>
      <w:r w:rsidRPr="0096789F">
        <w:rPr>
          <w:rStyle w:val="None"/>
          <w:rFonts w:ascii="Arial" w:hAnsi="Arial"/>
          <w:i/>
          <w:sz w:val="22"/>
          <w:szCs w:val="22"/>
          <w:lang w:val="de-DE"/>
        </w:rPr>
        <w:t>n autom</w:t>
      </w:r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ática de software que descarga e instala</w:t>
      </w:r>
      <w:r w:rsidR="005F22FB" w:rsidRPr="0096789F">
        <w:rPr>
          <w:rStyle w:val="None"/>
          <w:rFonts w:ascii="Arial" w:hAnsi="Arial"/>
          <w:i/>
          <w:sz w:val="22"/>
          <w:szCs w:val="22"/>
          <w:lang w:val="es-ES_tradnl"/>
        </w:rPr>
        <w:t xml:space="preserve"> la aplicación</w:t>
      </w:r>
      <w:r w:rsidRPr="0096789F">
        <w:rPr>
          <w:rStyle w:val="None"/>
          <w:rFonts w:ascii="Arial" w:hAnsi="Arial"/>
          <w:i/>
          <w:sz w:val="22"/>
          <w:szCs w:val="22"/>
          <w:lang w:val="es-ES_tradnl"/>
        </w:rPr>
        <w:t>, para evitar que el usuario tenga que hacerlo manualmente”</w:t>
      </w:r>
      <w:r w:rsidRPr="0096789F">
        <w:rPr>
          <w:rStyle w:val="None"/>
          <w:rFonts w:ascii="Arial" w:hAnsi="Arial"/>
          <w:i/>
          <w:sz w:val="22"/>
          <w:szCs w:val="22"/>
          <w:lang w:val="es-MX"/>
        </w:rPr>
        <w:t>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MX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¿</w:t>
      </w:r>
      <w:r w:rsidRPr="00CD36D1">
        <w:rPr>
          <w:rStyle w:val="None"/>
          <w:rFonts w:ascii="Arial" w:hAnsi="Arial"/>
          <w:b/>
          <w:bCs/>
          <w:sz w:val="22"/>
          <w:szCs w:val="22"/>
          <w:lang w:val="es-MX"/>
        </w:rPr>
        <w:t>Cu</w:t>
      </w:r>
      <w:proofErr w:type="spellStart"/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áles</w:t>
      </w:r>
      <w:proofErr w:type="spellEnd"/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 xml:space="preserve"> son los modelos de Samsung recomendados por Netflix que se encuentran disponibles en </w:t>
      </w:r>
      <w:proofErr w:type="spellStart"/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Mé</w:t>
      </w:r>
      <w:r w:rsidRPr="00CD36D1">
        <w:rPr>
          <w:rStyle w:val="None"/>
          <w:rFonts w:ascii="Arial" w:hAnsi="Arial"/>
          <w:b/>
          <w:bCs/>
          <w:sz w:val="22"/>
          <w:szCs w:val="22"/>
          <w:lang w:val="es-MX"/>
        </w:rPr>
        <w:t>xico</w:t>
      </w:r>
      <w:proofErr w:type="spellEnd"/>
      <w:r w:rsidRPr="00CD36D1">
        <w:rPr>
          <w:rStyle w:val="None"/>
          <w:rFonts w:ascii="Arial" w:hAnsi="Arial"/>
          <w:b/>
          <w:bCs/>
          <w:sz w:val="22"/>
          <w:szCs w:val="22"/>
          <w:lang w:val="es-MX"/>
        </w:rPr>
        <w:t>?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MX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Q60R y Q70R: Colores y detalles ú</w:t>
      </w:r>
      <w:r>
        <w:rPr>
          <w:rStyle w:val="None"/>
          <w:rFonts w:ascii="Arial" w:hAnsi="Arial"/>
          <w:b/>
          <w:bCs/>
          <w:sz w:val="22"/>
          <w:szCs w:val="22"/>
          <w:lang w:val="pt-PT"/>
        </w:rPr>
        <w:t>nicos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Ambos cuentan con resolución 4K y sistema Quantum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Dot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>. El modelo QLED Q70R está disponible en</w:t>
      </w:r>
      <w:r w:rsidR="00ED24ED">
        <w:rPr>
          <w:rStyle w:val="None"/>
          <w:rFonts w:ascii="Arial" w:hAnsi="Arial"/>
          <w:sz w:val="22"/>
          <w:szCs w:val="22"/>
          <w:lang w:val="es-ES_tradnl"/>
        </w:rPr>
        <w:t xml:space="preserve"> 55, 65,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 75 y 82 pulgadas con HDR 8x y Direct Full Array de 4x, mientras que QLED Q60R s</w:t>
      </w:r>
      <w:r w:rsidR="00ED24ED">
        <w:rPr>
          <w:rStyle w:val="None"/>
          <w:rFonts w:ascii="Arial" w:hAnsi="Arial"/>
          <w:sz w:val="22"/>
          <w:szCs w:val="22"/>
          <w:lang w:val="es-ES_tradnl"/>
        </w:rPr>
        <w:t>e puede encontrar en 49,55,65,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75 </w:t>
      </w:r>
      <w:r w:rsidR="00ED24ED">
        <w:rPr>
          <w:rStyle w:val="None"/>
          <w:rFonts w:ascii="Arial" w:hAnsi="Arial"/>
          <w:sz w:val="22"/>
          <w:szCs w:val="22"/>
          <w:lang w:val="es-ES_tradnl"/>
        </w:rPr>
        <w:t xml:space="preserve">y 82 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pulgadas, todos cuentan con HDR 4k, lo que representa la mejor alternativa </w:t>
      </w:r>
      <w:proofErr w:type="gramStart"/>
      <w:r>
        <w:rPr>
          <w:rStyle w:val="None"/>
          <w:rFonts w:ascii="Arial" w:hAnsi="Arial"/>
          <w:sz w:val="22"/>
          <w:szCs w:val="22"/>
          <w:lang w:val="es-ES_tradnl"/>
        </w:rPr>
        <w:t>en relación a</w:t>
      </w:r>
      <w:proofErr w:type="gramEnd"/>
      <w:r>
        <w:rPr>
          <w:rStyle w:val="None"/>
          <w:rFonts w:ascii="Arial" w:hAnsi="Arial"/>
          <w:sz w:val="22"/>
          <w:szCs w:val="22"/>
          <w:lang w:val="es-ES_tradnl"/>
        </w:rPr>
        <w:t xml:space="preserve"> precio y calidad.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MX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Q80R: Brillo y contrastes poderosos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>Este es un modelo 4K con sistema HDR 1500 -para potenciar el brillo- y Direct Full Array. Un televisor de gama alta a un buen precio. Disponible en 55 y 65 pulgadas.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MX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Q90R: Perfección en calidad de imagen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QLED Q90R es 4K y tiene opciones de 75 y 65 pulgadas. Equipada con procesador Quantum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Processor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, High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Dinamic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Range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 16x y Direct Full Array de 16x. Este modelo se encuentra entre los tops de línea respecto a pantallas con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tecnologí</w:t>
      </w:r>
      <w:proofErr w:type="spellEnd"/>
      <w:r w:rsidRPr="00CD36D1">
        <w:rPr>
          <w:rStyle w:val="None"/>
          <w:rFonts w:ascii="Arial" w:hAnsi="Arial"/>
          <w:sz w:val="22"/>
          <w:szCs w:val="22"/>
          <w:lang w:val="es-MX"/>
        </w:rPr>
        <w:t>a 4K.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2"/>
          <w:szCs w:val="22"/>
          <w:lang w:val="es-MX"/>
        </w:rPr>
      </w:pPr>
      <w:r>
        <w:rPr>
          <w:rStyle w:val="None"/>
          <w:rFonts w:ascii="Arial" w:hAnsi="Arial"/>
          <w:b/>
          <w:bCs/>
          <w:sz w:val="22"/>
          <w:szCs w:val="22"/>
          <w:lang w:val="es-ES_tradnl"/>
        </w:rPr>
        <w:t>Q900R: Profundidad como nunca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>La primer TV con resolución 8K en México. Dispon</w:t>
      </w:r>
      <w:r w:rsidR="00ED24ED">
        <w:rPr>
          <w:rStyle w:val="None"/>
          <w:rFonts w:ascii="Arial" w:hAnsi="Arial"/>
          <w:sz w:val="22"/>
          <w:szCs w:val="22"/>
          <w:lang w:val="es-ES_tradnl"/>
        </w:rPr>
        <w:t>ible en 65, 75, 82 y muy pronto en 5</w:t>
      </w:r>
      <w:r w:rsidR="00BF730C">
        <w:rPr>
          <w:rStyle w:val="None"/>
          <w:rFonts w:ascii="Arial" w:hAnsi="Arial"/>
          <w:sz w:val="22"/>
          <w:szCs w:val="22"/>
          <w:lang w:val="es-ES_tradnl"/>
        </w:rPr>
        <w:t xml:space="preserve">5 y 98 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pulgadas. Su resolución es 4 veces mayor a UHD 4K, lo que equivale a 33 millones de pixeles, además cuenta con High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Dinamic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Range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 32x y Direct Full Array de 16x. Hoy en día estos son los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TVs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más potentes del mundo, que llegaron al mercado para cambiar la experiencia de visualización, para siempre.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Con esta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informació</w:t>
      </w:r>
      <w:proofErr w:type="spellEnd"/>
      <w:r>
        <w:rPr>
          <w:rStyle w:val="None"/>
          <w:rFonts w:ascii="Arial" w:hAnsi="Arial"/>
          <w:sz w:val="22"/>
          <w:szCs w:val="22"/>
          <w:lang w:val="pt-PT"/>
        </w:rPr>
        <w:t>n compartida por Netflix, Samsung contin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úa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posicionándose como la marca líder en la industria, al ofrecer la mejor tecnología para todos los gustos y bolsillos del consumidor mexicano. 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r>
        <w:rPr>
          <w:rStyle w:val="None"/>
          <w:rFonts w:ascii="Arial" w:hAnsi="Arial"/>
          <w:sz w:val="22"/>
          <w:szCs w:val="22"/>
          <w:lang w:val="es-ES_tradnl"/>
        </w:rPr>
        <w:t xml:space="preserve">Las Smart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TVs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 Samsung se encuentran disponibles a través de las distintas Samsung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Stores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del país, que se encuentran en los centros comerciales de Andares (Guadalajara), Angelópolis (Puebla),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Antea</w:t>
      </w:r>
      <w:proofErr w:type="spellEnd"/>
      <w:r>
        <w:rPr>
          <w:rStyle w:val="None"/>
          <w:rFonts w:ascii="Arial" w:hAnsi="Arial"/>
          <w:sz w:val="22"/>
          <w:szCs w:val="22"/>
          <w:lang w:val="es-ES_tradnl"/>
        </w:rPr>
        <w:t xml:space="preserve"> (Querétaro), Coyoacán (CDMX), Parque Delta (CDMX), Paseo San Pedro (Monterrey) Perisur, Santa Fe y </w:t>
      </w:r>
      <w:proofErr w:type="spellStart"/>
      <w:r>
        <w:rPr>
          <w:rStyle w:val="None"/>
          <w:rFonts w:ascii="Arial" w:hAnsi="Arial"/>
          <w:sz w:val="22"/>
          <w:szCs w:val="22"/>
          <w:lang w:val="es-ES_tradnl"/>
        </w:rPr>
        <w:t>Saté</w:t>
      </w:r>
      <w:proofErr w:type="spellEnd"/>
      <w:r w:rsidRPr="00CD36D1">
        <w:rPr>
          <w:rStyle w:val="None"/>
          <w:rFonts w:ascii="Arial" w:hAnsi="Arial"/>
          <w:sz w:val="22"/>
          <w:szCs w:val="22"/>
          <w:lang w:val="es-MX"/>
        </w:rPr>
        <w:t>lite (CDMX), as</w:t>
      </w:r>
      <w:r>
        <w:rPr>
          <w:rStyle w:val="None"/>
          <w:rFonts w:ascii="Arial" w:hAnsi="Arial"/>
          <w:sz w:val="22"/>
          <w:szCs w:val="22"/>
          <w:lang w:val="es-ES_tradnl"/>
        </w:rPr>
        <w:t xml:space="preserve">í como en las diferentes tiendas departamentales del </w:t>
      </w:r>
      <w:r w:rsidR="009D656F">
        <w:rPr>
          <w:rStyle w:val="None"/>
          <w:rFonts w:ascii="Arial" w:hAnsi="Arial"/>
          <w:sz w:val="22"/>
          <w:szCs w:val="22"/>
          <w:lang w:val="es-ES_tradnl"/>
        </w:rPr>
        <w:t>país</w:t>
      </w:r>
      <w:r w:rsidR="009D656F">
        <w:rPr>
          <w:rStyle w:val="None"/>
          <w:rFonts w:ascii="Arial" w:hAnsi="Arial"/>
          <w:sz w:val="22"/>
          <w:szCs w:val="22"/>
          <w:lang w:val="es-MX"/>
        </w:rPr>
        <w:t xml:space="preserve">. 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  <w:bookmarkStart w:id="2" w:name="_j0zll"/>
      <w:bookmarkEnd w:id="2"/>
    </w:p>
    <w:p w:rsidR="0043520F" w:rsidRDefault="00D24036">
      <w:pPr>
        <w:pStyle w:val="Body"/>
        <w:jc w:val="both"/>
        <w:rPr>
          <w:rStyle w:val="None"/>
          <w:rFonts w:ascii="Arial" w:eastAsia="Arial" w:hAnsi="Arial" w:cs="Arial"/>
          <w:b/>
          <w:bCs/>
          <w:sz w:val="20"/>
          <w:szCs w:val="20"/>
          <w:u w:val="single"/>
        </w:rPr>
      </w:pPr>
      <w:r>
        <w:rPr>
          <w:rStyle w:val="None"/>
          <w:rFonts w:ascii="Arial" w:hAnsi="Arial"/>
          <w:b/>
          <w:bCs/>
          <w:sz w:val="20"/>
          <w:szCs w:val="20"/>
          <w:u w:val="single"/>
          <w:lang w:val="pt-PT"/>
        </w:rPr>
        <w:t>Sobre Samsung Electronics Co., Ltd.</w:t>
      </w:r>
    </w:p>
    <w:p w:rsidR="0043520F" w:rsidRPr="00CD36D1" w:rsidRDefault="00D24036">
      <w:pPr>
        <w:pStyle w:val="Body"/>
        <w:jc w:val="both"/>
        <w:rPr>
          <w:rStyle w:val="None"/>
          <w:rFonts w:ascii="Arial" w:eastAsia="Arial" w:hAnsi="Arial" w:cs="Arial"/>
          <w:sz w:val="20"/>
          <w:szCs w:val="20"/>
          <w:lang w:val="es-MX"/>
        </w:rPr>
      </w:pPr>
      <w:r>
        <w:rPr>
          <w:rStyle w:val="None"/>
          <w:rFonts w:ascii="Arial" w:hAnsi="Arial"/>
          <w:sz w:val="20"/>
          <w:szCs w:val="20"/>
          <w:lang w:val="es-ES_tradnl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Style w:val="None"/>
          <w:rFonts w:ascii="Arial" w:hAnsi="Arial"/>
          <w:sz w:val="20"/>
          <w:szCs w:val="20"/>
          <w:lang w:val="es-ES_tradnl"/>
        </w:rPr>
        <w:t>TVs</w:t>
      </w:r>
      <w:proofErr w:type="spellEnd"/>
      <w:r>
        <w:rPr>
          <w:rStyle w:val="None"/>
          <w:rFonts w:ascii="Arial" w:hAnsi="Arial"/>
          <w:sz w:val="20"/>
          <w:szCs w:val="20"/>
          <w:lang w:val="es-ES_tradnl"/>
        </w:rPr>
        <w:t xml:space="preserve">, smartphones, wearables, tabletas, </w:t>
      </w:r>
      <w:proofErr w:type="spellStart"/>
      <w:r>
        <w:rPr>
          <w:rStyle w:val="None"/>
          <w:rFonts w:ascii="Arial" w:hAnsi="Arial"/>
          <w:sz w:val="20"/>
          <w:szCs w:val="20"/>
          <w:lang w:val="es-ES_tradnl"/>
        </w:rPr>
        <w:t>electrodomé</w:t>
      </w:r>
      <w:proofErr w:type="spellEnd"/>
      <w:r>
        <w:rPr>
          <w:rStyle w:val="None"/>
          <w:rFonts w:ascii="Arial" w:hAnsi="Arial"/>
          <w:sz w:val="20"/>
          <w:szCs w:val="20"/>
          <w:lang w:val="pt-PT"/>
        </w:rPr>
        <w:t xml:space="preserve">sticos, sistemas </w:t>
      </w:r>
      <w:r>
        <w:rPr>
          <w:rStyle w:val="None"/>
          <w:rFonts w:ascii="Arial" w:hAnsi="Arial"/>
          <w:sz w:val="20"/>
          <w:szCs w:val="20"/>
          <w:lang w:val="pt-PT"/>
        </w:rPr>
        <w:lastRenderedPageBreak/>
        <w:t>de conexi</w:t>
      </w:r>
      <w:proofErr w:type="spellStart"/>
      <w:r>
        <w:rPr>
          <w:rStyle w:val="None"/>
          <w:rFonts w:ascii="Arial" w:hAnsi="Arial"/>
          <w:sz w:val="20"/>
          <w:szCs w:val="20"/>
          <w:lang w:val="es-ES_tradnl"/>
        </w:rPr>
        <w:t>ón</w:t>
      </w:r>
      <w:proofErr w:type="spellEnd"/>
      <w:r>
        <w:rPr>
          <w:rStyle w:val="None"/>
          <w:rFonts w:ascii="Arial" w:hAnsi="Arial"/>
          <w:sz w:val="20"/>
          <w:szCs w:val="20"/>
          <w:lang w:val="es-ES_tradnl"/>
        </w:rPr>
        <w:t xml:space="preserve"> y memoria, sistema LSI y soluciones LED. Para conocer las últimas noticias, por favor visite la Sala de Prensa de Samsung en </w:t>
      </w:r>
      <w:hyperlink r:id="rId8" w:history="1">
        <w:r>
          <w:rPr>
            <w:rStyle w:val="Hyperlink1"/>
            <w:lang w:val="de-DE"/>
          </w:rPr>
          <w:t>https://news.samsung.com/mx</w:t>
        </w:r>
      </w:hyperlink>
      <w:r w:rsidRPr="00CD36D1">
        <w:rPr>
          <w:rStyle w:val="None"/>
          <w:rFonts w:ascii="Arial" w:hAnsi="Arial"/>
          <w:sz w:val="20"/>
          <w:szCs w:val="20"/>
          <w:lang w:val="es-MX"/>
        </w:rPr>
        <w:t xml:space="preserve">  </w:t>
      </w:r>
    </w:p>
    <w:p w:rsidR="0043520F" w:rsidRPr="00CD36D1" w:rsidRDefault="0043520F">
      <w:pPr>
        <w:pStyle w:val="Body"/>
        <w:jc w:val="both"/>
        <w:rPr>
          <w:rStyle w:val="None"/>
          <w:rFonts w:ascii="Arial" w:eastAsia="Arial" w:hAnsi="Arial" w:cs="Arial"/>
          <w:sz w:val="22"/>
          <w:szCs w:val="22"/>
          <w:lang w:val="es-MX"/>
        </w:rPr>
      </w:pPr>
    </w:p>
    <w:p w:rsidR="0043520F" w:rsidRPr="00CD36D1" w:rsidRDefault="0043520F">
      <w:pPr>
        <w:pStyle w:val="Body"/>
        <w:jc w:val="both"/>
        <w:rPr>
          <w:lang w:val="es-MX"/>
        </w:rPr>
      </w:pPr>
    </w:p>
    <w:sectPr w:rsidR="0043520F" w:rsidRPr="00CD36D1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6B62" w:rsidRDefault="00AA6B62">
      <w:r>
        <w:separator/>
      </w:r>
    </w:p>
  </w:endnote>
  <w:endnote w:type="continuationSeparator" w:id="0">
    <w:p w:rsidR="00AA6B62" w:rsidRDefault="00AA6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6B62" w:rsidRDefault="00AA6B62">
      <w:r>
        <w:separator/>
      </w:r>
    </w:p>
  </w:footnote>
  <w:footnote w:type="continuationSeparator" w:id="0">
    <w:p w:rsidR="00AA6B62" w:rsidRDefault="00AA6B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122FB"/>
    <w:multiLevelType w:val="hybridMultilevel"/>
    <w:tmpl w:val="EFF8A612"/>
    <w:numStyleLink w:val="ImportedStyle1"/>
  </w:abstractNum>
  <w:abstractNum w:abstractNumId="1" w15:restartNumberingAfterBreak="0">
    <w:nsid w:val="51822DDB"/>
    <w:multiLevelType w:val="hybridMultilevel"/>
    <w:tmpl w:val="EFF8A612"/>
    <w:styleLink w:val="ImportedStyle1"/>
    <w:lvl w:ilvl="0" w:tplc="6DBADBD6">
      <w:start w:val="1"/>
      <w:numFmt w:val="bullet"/>
      <w:lvlText w:val="-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EB4E914">
      <w:start w:val="1"/>
      <w:numFmt w:val="bullet"/>
      <w:lvlText w:val="-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2E0EA10">
      <w:start w:val="1"/>
      <w:numFmt w:val="bullet"/>
      <w:lvlText w:val="-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885550">
      <w:start w:val="1"/>
      <w:numFmt w:val="bullet"/>
      <w:lvlText w:val="-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74CBFDC">
      <w:start w:val="1"/>
      <w:numFmt w:val="bullet"/>
      <w:lvlText w:val="-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1821AA0">
      <w:start w:val="1"/>
      <w:numFmt w:val="bullet"/>
      <w:lvlText w:val="-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1F280E0">
      <w:start w:val="1"/>
      <w:numFmt w:val="bullet"/>
      <w:lvlText w:val="-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C85BD8">
      <w:start w:val="1"/>
      <w:numFmt w:val="bullet"/>
      <w:lvlText w:val="-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BE69236">
      <w:start w:val="1"/>
      <w:numFmt w:val="bullet"/>
      <w:lvlText w:val="-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20F"/>
    <w:rsid w:val="0043520F"/>
    <w:rsid w:val="005113A4"/>
    <w:rsid w:val="00592C37"/>
    <w:rsid w:val="005F22FB"/>
    <w:rsid w:val="007A5DA5"/>
    <w:rsid w:val="0096789F"/>
    <w:rsid w:val="009709F9"/>
    <w:rsid w:val="009D656F"/>
    <w:rsid w:val="00AA6B62"/>
    <w:rsid w:val="00BE3114"/>
    <w:rsid w:val="00BF730C"/>
    <w:rsid w:val="00C60A69"/>
    <w:rsid w:val="00C91511"/>
    <w:rsid w:val="00CD36D1"/>
    <w:rsid w:val="00D24036"/>
    <w:rsid w:val="00ED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F0B5B7-7E7A-4A69-B4E6-2F881A78D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rFonts w:ascii="Arial" w:eastAsia="Arial" w:hAnsi="Arial" w:cs="Arial"/>
      <w:color w:val="0000FF"/>
      <w:sz w:val="16"/>
      <w:szCs w:val="16"/>
      <w:u w:val="single" w:color="0000FF"/>
    </w:rPr>
  </w:style>
  <w:style w:type="numbering" w:customStyle="1" w:styleId="ImportedStyle1">
    <w:name w:val="Imported Style 1"/>
    <w:pPr>
      <w:numPr>
        <w:numId w:val="1"/>
      </w:numPr>
    </w:pPr>
  </w:style>
  <w:style w:type="character" w:customStyle="1" w:styleId="Hyperlink1">
    <w:name w:val="Hyperlink.1"/>
    <w:basedOn w:val="None"/>
    <w:rPr>
      <w:rFonts w:ascii="Arial" w:eastAsia="Arial" w:hAnsi="Arial" w:cs="Arial"/>
      <w:color w:val="0000FF"/>
      <w:sz w:val="20"/>
      <w:szCs w:val="20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m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832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Jazmin Ramirez Medina/Corporate Marketing /SEM-S/Professional/삼성전자</dc:creator>
  <cp:lastModifiedBy>Antonio Dominguez</cp:lastModifiedBy>
  <cp:revision>2</cp:revision>
  <dcterms:created xsi:type="dcterms:W3CDTF">2019-07-17T12:58:00Z</dcterms:created>
  <dcterms:modified xsi:type="dcterms:W3CDTF">2019-07-17T12:58:00Z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C:\Users\diana.rm\AppData\Local\Microsoft\Windows\INetCache\Content.Outlook\AG8CJYO7\NRTV MX press release - LATAM - Q3 SAMSUNG version.docx</vt:lpwstr>
  </property>
</Properties>
</file>