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noProof/>
          <w:sz w:val="16"/>
          <w:szCs w:val="16"/>
          <w:lang w:val="en-US"/>
        </w:rPr>
        <w:drawing>
          <wp:anchor distT="0" distB="0" distL="114300" distR="114300" simplePos="0" relativeHeight="251659264" behindDoc="1" locked="0" layoutInCell="1" allowOverlap="1" wp14:anchorId="6CE8772E" wp14:editId="2D3104A4">
            <wp:simplePos x="0" y="0"/>
            <wp:positionH relativeFrom="margin">
              <wp:align>left</wp:align>
            </wp:positionH>
            <wp:positionV relativeFrom="paragraph">
              <wp:posOffset>6839</wp:posOffset>
            </wp:positionV>
            <wp:extent cx="1658620" cy="254635"/>
            <wp:effectExtent l="0" t="0" r="0" b="0"/>
            <wp:wrapTight wrapText="bothSides">
              <wp:wrapPolygon edited="0">
                <wp:start x="0" y="0"/>
                <wp:lineTo x="0" y="19392"/>
                <wp:lineTo x="21335" y="19392"/>
                <wp:lineTo x="21335" y="0"/>
                <wp:lineTo x="0" y="0"/>
              </wp:wrapPolygon>
            </wp:wrapTight>
            <wp:docPr id="2" name="Imagen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3949CC">
        <w:rPr>
          <w:rFonts w:ascii="Arial" w:eastAsia="MS Mincho" w:hAnsi="Arial" w:cs="Arial"/>
          <w:b/>
          <w:sz w:val="16"/>
          <w:szCs w:val="16"/>
          <w:lang w:eastAsia="es-ES" w:bidi="es-ES"/>
        </w:rPr>
        <w:t>CONTACTO:</w:t>
      </w:r>
    </w:p>
    <w:p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b/>
          <w:sz w:val="16"/>
          <w:szCs w:val="16"/>
          <w:lang w:eastAsia="es-ES" w:bidi="es-ES"/>
        </w:rPr>
        <w:t>Diana Ramírez</w:t>
      </w:r>
    </w:p>
    <w:p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sz w:val="16"/>
          <w:szCs w:val="16"/>
          <w:lang w:eastAsia="es-ES" w:bidi="es-ES"/>
        </w:rPr>
        <w:t xml:space="preserve">Samsung </w:t>
      </w:r>
      <w:proofErr w:type="spellStart"/>
      <w:r w:rsidRPr="003949CC">
        <w:rPr>
          <w:rFonts w:ascii="Arial" w:eastAsia="MS Mincho" w:hAnsi="Arial" w:cs="Arial"/>
          <w:sz w:val="16"/>
          <w:szCs w:val="16"/>
          <w:lang w:eastAsia="es-ES" w:bidi="es-ES"/>
        </w:rPr>
        <w:t>Electronics</w:t>
      </w:r>
      <w:proofErr w:type="spellEnd"/>
      <w:r w:rsidRPr="003949CC">
        <w:rPr>
          <w:rFonts w:ascii="Arial" w:eastAsia="MS Mincho" w:hAnsi="Arial" w:cs="Arial"/>
          <w:sz w:val="16"/>
          <w:szCs w:val="16"/>
          <w:lang w:eastAsia="es-ES" w:bidi="es-ES"/>
        </w:rPr>
        <w:t xml:space="preserve"> México</w:t>
      </w:r>
    </w:p>
    <w:p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ab/>
      </w:r>
      <w:r w:rsidRPr="003949CC">
        <w:rPr>
          <w:rFonts w:ascii="Arial" w:eastAsia="MS Mincho" w:hAnsi="Arial" w:cs="Arial"/>
          <w:sz w:val="16"/>
          <w:szCs w:val="16"/>
          <w:lang w:eastAsia="es-ES" w:bidi="es-ES"/>
        </w:rPr>
        <w:tab/>
        <w:t xml:space="preserve">Tel. 5747 5100 ext. 5074 </w:t>
      </w:r>
    </w:p>
    <w:p w:rsidR="00E2435B" w:rsidRPr="003949CC" w:rsidRDefault="005C02B6" w:rsidP="00E2435B">
      <w:pPr>
        <w:adjustRightInd w:val="0"/>
        <w:snapToGrid w:val="0"/>
        <w:jc w:val="right"/>
        <w:rPr>
          <w:rFonts w:ascii="Arial" w:eastAsia="MS Mincho" w:hAnsi="Arial" w:cs="Arial"/>
          <w:sz w:val="16"/>
          <w:szCs w:val="16"/>
          <w:lang w:val="de-DE" w:eastAsia="es-ES" w:bidi="es-ES"/>
        </w:rPr>
      </w:pPr>
      <w:hyperlink r:id="rId8" w:history="1">
        <w:r w:rsidR="00E2435B" w:rsidRPr="003949CC">
          <w:rPr>
            <w:rStyle w:val="Hipervnculo"/>
            <w:rFonts w:ascii="Arial" w:eastAsia="MS Mincho" w:hAnsi="Arial" w:cs="Arial"/>
            <w:sz w:val="16"/>
            <w:szCs w:val="16"/>
            <w:lang w:val="de-DE" w:eastAsia="es-ES" w:bidi="es-ES"/>
          </w:rPr>
          <w:t>diana.rm@samsung.com</w:t>
        </w:r>
      </w:hyperlink>
    </w:p>
    <w:p w:rsidR="00E2435B" w:rsidRPr="003949CC" w:rsidRDefault="00E2435B" w:rsidP="00E2435B">
      <w:pPr>
        <w:adjustRightInd w:val="0"/>
        <w:snapToGrid w:val="0"/>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ab/>
      </w:r>
      <w:r w:rsidRPr="003949CC">
        <w:rPr>
          <w:rFonts w:ascii="Arial" w:eastAsia="MS Mincho" w:hAnsi="Arial" w:cs="Arial"/>
          <w:b/>
          <w:sz w:val="16"/>
          <w:szCs w:val="16"/>
          <w:lang w:val="de-DE" w:eastAsia="es-ES" w:bidi="es-ES"/>
        </w:rPr>
        <w:tab/>
      </w:r>
    </w:p>
    <w:p w:rsidR="00E2435B" w:rsidRPr="003949CC" w:rsidRDefault="00E2435B" w:rsidP="00E2435B">
      <w:pPr>
        <w:adjustRightInd w:val="0"/>
        <w:snapToGrid w:val="0"/>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Christian Gómez</w:t>
      </w:r>
    </w:p>
    <w:p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JeffreyGroup México</w:t>
      </w:r>
    </w:p>
    <w:p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Tel. 5281-1121 ext. 105</w:t>
      </w:r>
    </w:p>
    <w:p w:rsidR="008E4FAE" w:rsidRDefault="005C02B6" w:rsidP="00E2435B">
      <w:pPr>
        <w:tabs>
          <w:tab w:val="left" w:pos="0"/>
        </w:tabs>
        <w:wordWrap/>
        <w:jc w:val="right"/>
        <w:rPr>
          <w:rFonts w:ascii="Arial" w:eastAsia="MS Mincho" w:hAnsi="Arial" w:cs="Arial"/>
          <w:sz w:val="16"/>
          <w:szCs w:val="16"/>
          <w:lang w:eastAsia="es-ES" w:bidi="es-ES"/>
        </w:rPr>
      </w:pPr>
      <w:hyperlink r:id="rId9" w:history="1">
        <w:r w:rsidR="00E2435B" w:rsidRPr="008B2B70">
          <w:rPr>
            <w:rStyle w:val="Hipervnculo"/>
            <w:rFonts w:ascii="Arial" w:eastAsia="MS Mincho" w:hAnsi="Arial" w:cs="Arial"/>
            <w:sz w:val="16"/>
            <w:szCs w:val="16"/>
            <w:lang w:eastAsia="es-ES" w:bidi="es-ES"/>
          </w:rPr>
          <w:t>cgomez@jeffreygroup.com</w:t>
        </w:r>
      </w:hyperlink>
    </w:p>
    <w:p w:rsidR="00E2435B" w:rsidRPr="00DF4071" w:rsidRDefault="00E2435B" w:rsidP="00E2435B">
      <w:pPr>
        <w:tabs>
          <w:tab w:val="left" w:pos="0"/>
        </w:tabs>
        <w:wordWrap/>
        <w:jc w:val="right"/>
        <w:rPr>
          <w:rFonts w:ascii="Arial" w:eastAsia="Malgun Gothic" w:hAnsi="Arial" w:cs="Arial"/>
          <w:sz w:val="40"/>
          <w:szCs w:val="40"/>
        </w:rPr>
      </w:pPr>
    </w:p>
    <w:p w:rsidR="004508E8" w:rsidRDefault="004508E8" w:rsidP="004508E8">
      <w:pPr>
        <w:tabs>
          <w:tab w:val="left" w:pos="0"/>
        </w:tabs>
        <w:wordWrap/>
        <w:jc w:val="center"/>
        <w:rPr>
          <w:rFonts w:ascii="Arial" w:eastAsia="Malgun Gothic" w:hAnsi="Arial" w:cs="Arial"/>
          <w:b/>
          <w:sz w:val="28"/>
          <w:szCs w:val="28"/>
        </w:rPr>
      </w:pPr>
      <w:r>
        <w:rPr>
          <w:rFonts w:ascii="Arial" w:hAnsi="Arial"/>
          <w:b/>
          <w:sz w:val="28"/>
          <w:szCs w:val="28"/>
        </w:rPr>
        <w:t xml:space="preserve">Samsung anunció que sus </w:t>
      </w:r>
      <w:proofErr w:type="spellStart"/>
      <w:r>
        <w:rPr>
          <w:rFonts w:ascii="Arial" w:hAnsi="Arial"/>
          <w:b/>
          <w:sz w:val="28"/>
          <w:szCs w:val="28"/>
        </w:rPr>
        <w:t>TVs</w:t>
      </w:r>
      <w:proofErr w:type="spellEnd"/>
      <w:r>
        <w:rPr>
          <w:rFonts w:ascii="Arial" w:hAnsi="Arial"/>
          <w:b/>
          <w:sz w:val="28"/>
          <w:szCs w:val="28"/>
        </w:rPr>
        <w:t xml:space="preserve"> “</w:t>
      </w:r>
      <w:proofErr w:type="spellStart"/>
      <w:r>
        <w:rPr>
          <w:rFonts w:ascii="Arial" w:hAnsi="Arial"/>
          <w:b/>
          <w:sz w:val="28"/>
          <w:szCs w:val="28"/>
        </w:rPr>
        <w:t>The</w:t>
      </w:r>
      <w:proofErr w:type="spellEnd"/>
      <w:r>
        <w:rPr>
          <w:rFonts w:ascii="Arial" w:hAnsi="Arial"/>
          <w:b/>
          <w:sz w:val="28"/>
          <w:szCs w:val="28"/>
        </w:rPr>
        <w:t xml:space="preserve"> </w:t>
      </w:r>
      <w:proofErr w:type="spellStart"/>
      <w:proofErr w:type="gramStart"/>
      <w:r>
        <w:rPr>
          <w:rFonts w:ascii="Arial" w:hAnsi="Arial"/>
          <w:b/>
          <w:sz w:val="28"/>
          <w:szCs w:val="28"/>
        </w:rPr>
        <w:t>Frame</w:t>
      </w:r>
      <w:proofErr w:type="spellEnd"/>
      <w:proofErr w:type="gramEnd"/>
      <w:r>
        <w:rPr>
          <w:rFonts w:ascii="Arial" w:hAnsi="Arial"/>
          <w:b/>
          <w:sz w:val="28"/>
          <w:szCs w:val="28"/>
        </w:rPr>
        <w:t>” y “SERIF TV 2019”</w:t>
      </w:r>
      <w:r w:rsidDel="009F09A9">
        <w:rPr>
          <w:rFonts w:ascii="Arial" w:eastAsia="Malgun Gothic" w:hAnsi="Arial" w:cs="Arial"/>
          <w:b/>
          <w:sz w:val="28"/>
          <w:szCs w:val="28"/>
        </w:rPr>
        <w:t xml:space="preserve"> </w:t>
      </w:r>
      <w:r>
        <w:rPr>
          <w:rFonts w:ascii="Arial" w:hAnsi="Arial"/>
          <w:b/>
          <w:sz w:val="28"/>
          <w:szCs w:val="28"/>
        </w:rPr>
        <w:t>estarán en exhibición en el CES 2019</w:t>
      </w:r>
    </w:p>
    <w:p w:rsidR="00AA1A93" w:rsidRPr="00DF4071" w:rsidRDefault="00AA1A93" w:rsidP="00AA1A93">
      <w:pPr>
        <w:wordWrap/>
        <w:jc w:val="right"/>
        <w:rPr>
          <w:rFonts w:ascii="Arial" w:eastAsia="Malgun Gothic" w:hAnsi="Arial" w:cs="Times New Roman"/>
          <w:b/>
          <w:sz w:val="10"/>
          <w:szCs w:val="10"/>
        </w:rPr>
      </w:pPr>
    </w:p>
    <w:p w:rsidR="004508E8" w:rsidRPr="004508E8" w:rsidRDefault="004508E8" w:rsidP="004508E8">
      <w:pPr>
        <w:tabs>
          <w:tab w:val="left" w:pos="0"/>
        </w:tabs>
        <w:wordWrap/>
        <w:jc w:val="center"/>
        <w:rPr>
          <w:rFonts w:ascii="Arial" w:eastAsia="Calibri" w:hAnsi="Arial" w:cs="Times New Roman"/>
          <w:i/>
          <w:sz w:val="22"/>
          <w:szCs w:val="22"/>
          <w:lang w:eastAsia="en-US"/>
        </w:rPr>
      </w:pPr>
      <w:r w:rsidRPr="004508E8">
        <w:rPr>
          <w:rFonts w:ascii="Arial" w:eastAsia="Calibri" w:hAnsi="Arial" w:cs="Times New Roman"/>
          <w:i/>
          <w:sz w:val="22"/>
          <w:szCs w:val="22"/>
          <w:lang w:eastAsia="en-US"/>
        </w:rPr>
        <w:t xml:space="preserve">Ambos modelos combinan un diseño galardonado y </w:t>
      </w:r>
      <w:r w:rsidRPr="004508E8">
        <w:rPr>
          <w:rFonts w:ascii="Arial" w:eastAsia="Calibri" w:hAnsi="Arial" w:cs="Times New Roman"/>
          <w:i/>
          <w:sz w:val="22"/>
          <w:szCs w:val="22"/>
          <w:lang w:eastAsia="en-US"/>
        </w:rPr>
        <w:br/>
        <w:t>calidad de imagen QLED con funciones inteligentes mejoradas</w:t>
      </w:r>
    </w:p>
    <w:p w:rsidR="009366C2" w:rsidRPr="00DF4071" w:rsidRDefault="009366C2" w:rsidP="004A1574">
      <w:pPr>
        <w:tabs>
          <w:tab w:val="left" w:pos="0"/>
        </w:tabs>
        <w:wordWrap/>
        <w:jc w:val="center"/>
        <w:rPr>
          <w:rFonts w:ascii="Arial" w:eastAsia="Malgun Gothic" w:hAnsi="Arial" w:cs="Arial"/>
          <w:b/>
        </w:rPr>
      </w:pPr>
    </w:p>
    <w:p w:rsidR="004508E8" w:rsidRPr="002D484E" w:rsidRDefault="004A1574" w:rsidP="004508E8">
      <w:pPr>
        <w:tabs>
          <w:tab w:val="left" w:pos="0"/>
        </w:tabs>
        <w:wordWrap/>
        <w:rPr>
          <w:rFonts w:ascii="Arial" w:hAnsi="Arial" w:cs="Arial"/>
          <w:bCs/>
        </w:rPr>
      </w:pPr>
      <w:bookmarkStart w:id="0" w:name="_Hlk531272267"/>
      <w:r w:rsidRPr="004A1574">
        <w:rPr>
          <w:rFonts w:ascii="Arial" w:hAnsi="Arial"/>
          <w:b/>
        </w:rPr>
        <w:t xml:space="preserve">SEUL, Corea - </w:t>
      </w:r>
      <w:r w:rsidR="001143DC">
        <w:rPr>
          <w:rFonts w:ascii="Arial" w:hAnsi="Arial"/>
          <w:b/>
        </w:rPr>
        <w:t>07</w:t>
      </w:r>
      <w:bookmarkStart w:id="1" w:name="_GoBack"/>
      <w:bookmarkEnd w:id="1"/>
      <w:r w:rsidRPr="004A1574">
        <w:rPr>
          <w:rFonts w:ascii="Arial" w:hAnsi="Arial"/>
          <w:b/>
        </w:rPr>
        <w:t xml:space="preserve"> de enero de 2018 - </w:t>
      </w:r>
      <w:r w:rsidR="004508E8">
        <w:rPr>
          <w:rFonts w:ascii="Arial" w:hAnsi="Arial"/>
        </w:rPr>
        <w:t xml:space="preserve">Samsung </w:t>
      </w:r>
      <w:proofErr w:type="spellStart"/>
      <w:r w:rsidR="004508E8">
        <w:rPr>
          <w:rFonts w:ascii="Arial" w:hAnsi="Arial"/>
        </w:rPr>
        <w:t>Electronics</w:t>
      </w:r>
      <w:proofErr w:type="spellEnd"/>
      <w:r w:rsidR="004508E8">
        <w:rPr>
          <w:rFonts w:ascii="Arial" w:hAnsi="Arial"/>
        </w:rPr>
        <w:t xml:space="preserve"> Co., Ltd. </w:t>
      </w:r>
      <w:r w:rsidR="004508E8">
        <w:rPr>
          <w:rFonts w:ascii="Arial" w:hAnsi="Arial"/>
          <w:bCs/>
        </w:rPr>
        <w:t>anunció que las versiones 2019 de sus televisores “</w:t>
      </w:r>
      <w:proofErr w:type="spellStart"/>
      <w:r w:rsidR="004508E8">
        <w:rPr>
          <w:rFonts w:ascii="Arial" w:hAnsi="Arial"/>
          <w:bCs/>
        </w:rPr>
        <w:t>The</w:t>
      </w:r>
      <w:proofErr w:type="spellEnd"/>
      <w:r w:rsidR="004508E8">
        <w:rPr>
          <w:rFonts w:ascii="Arial" w:hAnsi="Arial"/>
          <w:bCs/>
        </w:rPr>
        <w:t xml:space="preserve"> </w:t>
      </w:r>
      <w:proofErr w:type="spellStart"/>
      <w:proofErr w:type="gramStart"/>
      <w:r w:rsidR="004508E8">
        <w:rPr>
          <w:rFonts w:ascii="Arial" w:hAnsi="Arial"/>
          <w:bCs/>
        </w:rPr>
        <w:t>Frame</w:t>
      </w:r>
      <w:proofErr w:type="spellEnd"/>
      <w:proofErr w:type="gramEnd"/>
      <w:r w:rsidR="004508E8">
        <w:rPr>
          <w:rFonts w:ascii="Arial" w:hAnsi="Arial"/>
          <w:bCs/>
        </w:rPr>
        <w:t>” y SERIF TV, se exhibirán en el CES 2019, el evento de consumo electrónico más grande del mundo celebrado en Las Vegas. Los modelos combinan un galardonado e innovador diseño que se adapta a cualquier decoración del hogar con una excelente calidad de imagen QLED y funciones inteligentes, para que los usuarios vivan la mejor funcionalidad de una TV.</w:t>
      </w:r>
    </w:p>
    <w:p w:rsidR="004508E8" w:rsidRPr="002D484E" w:rsidRDefault="004508E8" w:rsidP="004508E8">
      <w:pPr>
        <w:tabs>
          <w:tab w:val="left" w:pos="0"/>
        </w:tabs>
        <w:wordWrap/>
        <w:rPr>
          <w:rFonts w:ascii="Arial" w:hAnsi="Arial" w:cs="Arial"/>
          <w:bCs/>
        </w:rPr>
      </w:pPr>
    </w:p>
    <w:p w:rsidR="004508E8" w:rsidRPr="002D484E" w:rsidRDefault="004508E8" w:rsidP="004508E8">
      <w:pPr>
        <w:tabs>
          <w:tab w:val="left" w:pos="0"/>
        </w:tabs>
        <w:wordWrap/>
        <w:rPr>
          <w:rFonts w:ascii="Arial" w:hAnsi="Arial" w:cs="Arial"/>
          <w:bCs/>
        </w:rPr>
      </w:pPr>
      <w:proofErr w:type="spellStart"/>
      <w:r>
        <w:rPr>
          <w:rFonts w:ascii="Arial" w:hAnsi="Arial"/>
          <w:bCs/>
        </w:rPr>
        <w:t>The</w:t>
      </w:r>
      <w:proofErr w:type="spellEnd"/>
      <w:r>
        <w:rPr>
          <w:rFonts w:ascii="Arial" w:hAnsi="Arial"/>
          <w:bCs/>
        </w:rPr>
        <w:t xml:space="preserve"> </w:t>
      </w:r>
      <w:proofErr w:type="spellStart"/>
      <w:proofErr w:type="gramStart"/>
      <w:r>
        <w:rPr>
          <w:rFonts w:ascii="Arial" w:hAnsi="Arial"/>
          <w:bCs/>
        </w:rPr>
        <w:t>Frame</w:t>
      </w:r>
      <w:proofErr w:type="spellEnd"/>
      <w:proofErr w:type="gramEnd"/>
      <w:r>
        <w:rPr>
          <w:rFonts w:ascii="Arial" w:hAnsi="Arial"/>
          <w:bCs/>
        </w:rPr>
        <w:t xml:space="preserve"> y SERIF TV son las líneas de televisores, enfocadas a estilo de vida, más importantes de Samsung. Los modelos van más allá del concepto tradicional de una pantalla y, a su vez, funcionan como piezas de decoración para el hogar, enalteciendo el diseño de cualquier espacio habitable. Las series se presentarán en la zona de exhibición de TV de estilo de vida del stand de Samsung en el CES 2019, destacando su diseño innovador, rendimiento y la integración impecable en la vida diaria. </w:t>
      </w:r>
    </w:p>
    <w:p w:rsidR="004508E8" w:rsidRPr="002D484E" w:rsidRDefault="004508E8" w:rsidP="004508E8">
      <w:pPr>
        <w:tabs>
          <w:tab w:val="left" w:pos="0"/>
        </w:tabs>
        <w:wordWrap/>
        <w:rPr>
          <w:rFonts w:ascii="Arial" w:hAnsi="Arial" w:cs="Arial"/>
          <w:bCs/>
        </w:rPr>
      </w:pPr>
    </w:p>
    <w:p w:rsidR="004508E8" w:rsidRDefault="004508E8" w:rsidP="004508E8">
      <w:pPr>
        <w:tabs>
          <w:tab w:val="left" w:pos="0"/>
        </w:tabs>
        <w:wordWrap/>
        <w:rPr>
          <w:rFonts w:ascii="Arial" w:hAnsi="Arial" w:cs="Arial"/>
          <w:bCs/>
        </w:rPr>
      </w:pPr>
      <w:r>
        <w:rPr>
          <w:rFonts w:ascii="Arial" w:hAnsi="Arial"/>
          <w:bCs/>
        </w:rPr>
        <w:t xml:space="preserve">"Los productos tradicionales sólo se enfocaban en los recursos técnicos, como la calidad de imagen y el rendimiento, pero ahora también son una plataforma de estilo de vida que se integra en el día a día de los consumidores", comentó </w:t>
      </w:r>
      <w:proofErr w:type="spellStart"/>
      <w:r>
        <w:rPr>
          <w:rFonts w:ascii="Arial" w:hAnsi="Arial"/>
          <w:bCs/>
        </w:rPr>
        <w:t>Jongsuk</w:t>
      </w:r>
      <w:proofErr w:type="spellEnd"/>
      <w:r>
        <w:rPr>
          <w:rFonts w:ascii="Arial" w:hAnsi="Arial"/>
          <w:bCs/>
        </w:rPr>
        <w:t xml:space="preserve"> Choo, </w:t>
      </w:r>
      <w:proofErr w:type="gramStart"/>
      <w:r>
        <w:rPr>
          <w:rFonts w:ascii="Arial" w:hAnsi="Arial"/>
          <w:bCs/>
        </w:rPr>
        <w:t>Vicepresidente</w:t>
      </w:r>
      <w:proofErr w:type="gramEnd"/>
      <w:r>
        <w:rPr>
          <w:rFonts w:ascii="Arial" w:hAnsi="Arial"/>
          <w:bCs/>
        </w:rPr>
        <w:t xml:space="preserve"> ejecutivo de Visual Display Business de Samsung </w:t>
      </w:r>
      <w:proofErr w:type="spellStart"/>
      <w:r>
        <w:rPr>
          <w:rFonts w:ascii="Arial" w:hAnsi="Arial"/>
          <w:bCs/>
        </w:rPr>
        <w:t>Electronics</w:t>
      </w:r>
      <w:proofErr w:type="spellEnd"/>
      <w:r>
        <w:rPr>
          <w:rFonts w:ascii="Arial" w:hAnsi="Arial"/>
          <w:bCs/>
        </w:rPr>
        <w:t xml:space="preserve">. "Los modelos de </w:t>
      </w:r>
      <w:proofErr w:type="spellStart"/>
      <w:r>
        <w:rPr>
          <w:rFonts w:ascii="Arial" w:hAnsi="Arial"/>
          <w:bCs/>
        </w:rPr>
        <w:t>The</w:t>
      </w:r>
      <w:proofErr w:type="spellEnd"/>
      <w:r>
        <w:rPr>
          <w:rFonts w:ascii="Arial" w:hAnsi="Arial"/>
          <w:bCs/>
        </w:rPr>
        <w:t xml:space="preserve"> </w:t>
      </w:r>
      <w:proofErr w:type="spellStart"/>
      <w:proofErr w:type="gramStart"/>
      <w:r>
        <w:rPr>
          <w:rFonts w:ascii="Arial" w:hAnsi="Arial"/>
          <w:bCs/>
        </w:rPr>
        <w:t>Frame</w:t>
      </w:r>
      <w:proofErr w:type="spellEnd"/>
      <w:proofErr w:type="gramEnd"/>
      <w:r>
        <w:rPr>
          <w:rFonts w:ascii="Arial" w:hAnsi="Arial"/>
          <w:bCs/>
        </w:rPr>
        <w:t xml:space="preserve"> y SERIF TV 2019, son </w:t>
      </w:r>
      <w:proofErr w:type="spellStart"/>
      <w:r>
        <w:rPr>
          <w:rFonts w:ascii="Arial" w:hAnsi="Arial"/>
          <w:bCs/>
        </w:rPr>
        <w:t>TVs</w:t>
      </w:r>
      <w:proofErr w:type="spellEnd"/>
      <w:r>
        <w:rPr>
          <w:rFonts w:ascii="Arial" w:hAnsi="Arial"/>
          <w:bCs/>
        </w:rPr>
        <w:t xml:space="preserve"> de estilo de vida renovados que ofrecen una experiencia nunca antes vista".</w:t>
      </w:r>
    </w:p>
    <w:p w:rsidR="004508E8" w:rsidRPr="006A6657" w:rsidRDefault="004508E8" w:rsidP="004508E8">
      <w:pPr>
        <w:tabs>
          <w:tab w:val="left" w:pos="0"/>
        </w:tabs>
        <w:wordWrap/>
        <w:rPr>
          <w:rFonts w:ascii="Arial" w:hAnsi="Arial" w:cs="Arial"/>
          <w:bCs/>
        </w:rPr>
      </w:pPr>
    </w:p>
    <w:p w:rsidR="004508E8" w:rsidRDefault="004508E8" w:rsidP="004508E8">
      <w:pPr>
        <w:tabs>
          <w:tab w:val="left" w:pos="0"/>
        </w:tabs>
        <w:wordWrap/>
        <w:rPr>
          <w:rFonts w:ascii="Arial" w:hAnsi="Arial" w:cs="Arial"/>
          <w:b/>
          <w:bCs/>
        </w:rPr>
      </w:pPr>
      <w:proofErr w:type="spellStart"/>
      <w:r>
        <w:rPr>
          <w:rFonts w:ascii="Arial" w:hAnsi="Arial"/>
          <w:b/>
          <w:bCs/>
        </w:rPr>
        <w:t>The</w:t>
      </w:r>
      <w:proofErr w:type="spellEnd"/>
      <w:r>
        <w:rPr>
          <w:rFonts w:ascii="Arial" w:hAnsi="Arial"/>
          <w:b/>
          <w:bCs/>
        </w:rPr>
        <w:t xml:space="preserve"> </w:t>
      </w:r>
      <w:proofErr w:type="spellStart"/>
      <w:proofErr w:type="gramStart"/>
      <w:r>
        <w:rPr>
          <w:rFonts w:ascii="Arial" w:hAnsi="Arial"/>
          <w:b/>
          <w:bCs/>
        </w:rPr>
        <w:t>Frame</w:t>
      </w:r>
      <w:proofErr w:type="spellEnd"/>
      <w:proofErr w:type="gramEnd"/>
      <w:r>
        <w:rPr>
          <w:rFonts w:ascii="Arial" w:hAnsi="Arial"/>
          <w:b/>
          <w:bCs/>
        </w:rPr>
        <w:t xml:space="preserve"> 2019 </w:t>
      </w:r>
    </w:p>
    <w:p w:rsidR="004508E8" w:rsidRPr="006A6657" w:rsidRDefault="004508E8" w:rsidP="004508E8">
      <w:pPr>
        <w:tabs>
          <w:tab w:val="left" w:pos="0"/>
        </w:tabs>
        <w:wordWrap/>
        <w:rPr>
          <w:rFonts w:ascii="Arial" w:hAnsi="Arial" w:cs="Arial"/>
          <w:b/>
          <w:bCs/>
        </w:rPr>
      </w:pPr>
    </w:p>
    <w:p w:rsidR="004508E8" w:rsidRPr="006A6657" w:rsidRDefault="004508E8" w:rsidP="004508E8">
      <w:pPr>
        <w:tabs>
          <w:tab w:val="left" w:pos="0"/>
        </w:tabs>
        <w:wordWrap/>
        <w:rPr>
          <w:rFonts w:ascii="Arial" w:hAnsi="Arial" w:cs="Arial"/>
          <w:bCs/>
        </w:rPr>
      </w:pPr>
      <w:r>
        <w:rPr>
          <w:rFonts w:ascii="Arial" w:hAnsi="Arial"/>
          <w:bCs/>
        </w:rPr>
        <w:t xml:space="preserve">Cuando el equipo no se utiliza para disfrutar de contenido o películas en la pantalla, la función </w:t>
      </w:r>
      <w:r w:rsidRPr="004D64DC">
        <w:rPr>
          <w:rFonts w:ascii="Arial" w:hAnsi="Arial"/>
          <w:bCs/>
          <w:i/>
        </w:rPr>
        <w:t xml:space="preserve">Art </w:t>
      </w:r>
      <w:proofErr w:type="spellStart"/>
      <w:r w:rsidRPr="004D64DC">
        <w:rPr>
          <w:rFonts w:ascii="Arial" w:hAnsi="Arial"/>
          <w:bCs/>
          <w:i/>
        </w:rPr>
        <w:t>Mode</w:t>
      </w:r>
      <w:proofErr w:type="spellEnd"/>
      <w:r>
        <w:rPr>
          <w:rFonts w:ascii="Arial" w:hAnsi="Arial"/>
          <w:bCs/>
        </w:rPr>
        <w:t xml:space="preserve"> de “</w:t>
      </w:r>
      <w:proofErr w:type="spellStart"/>
      <w:r>
        <w:rPr>
          <w:rFonts w:ascii="Arial" w:hAnsi="Arial"/>
          <w:bCs/>
        </w:rPr>
        <w:t>The</w:t>
      </w:r>
      <w:proofErr w:type="spellEnd"/>
      <w:r>
        <w:rPr>
          <w:rFonts w:ascii="Arial" w:hAnsi="Arial"/>
          <w:bCs/>
        </w:rPr>
        <w:t xml:space="preserve"> </w:t>
      </w:r>
      <w:proofErr w:type="spellStart"/>
      <w:proofErr w:type="gramStart"/>
      <w:r>
        <w:rPr>
          <w:rFonts w:ascii="Arial" w:hAnsi="Arial"/>
          <w:bCs/>
        </w:rPr>
        <w:t>Frame</w:t>
      </w:r>
      <w:proofErr w:type="spellEnd"/>
      <w:proofErr w:type="gramEnd"/>
      <w:r>
        <w:rPr>
          <w:rFonts w:ascii="Arial" w:hAnsi="Arial"/>
          <w:bCs/>
        </w:rPr>
        <w:t xml:space="preserve">” muestra piezas de arte digital, incluidas pinturas y fotografías, para convertir un espacio cotidiano, en una galería de arte. Además, el </w:t>
      </w:r>
      <w:proofErr w:type="spellStart"/>
      <w:r w:rsidRPr="004D64DC">
        <w:rPr>
          <w:rFonts w:ascii="Arial" w:hAnsi="Arial"/>
          <w:bCs/>
          <w:i/>
        </w:rPr>
        <w:t>Luminance</w:t>
      </w:r>
      <w:proofErr w:type="spellEnd"/>
      <w:r w:rsidRPr="004D64DC">
        <w:rPr>
          <w:rFonts w:ascii="Arial" w:hAnsi="Arial"/>
          <w:bCs/>
          <w:i/>
        </w:rPr>
        <w:t xml:space="preserve"> Sensor</w:t>
      </w:r>
      <w:r>
        <w:rPr>
          <w:rFonts w:ascii="Arial" w:hAnsi="Arial"/>
          <w:bCs/>
        </w:rPr>
        <w:t xml:space="preserve"> de </w:t>
      </w:r>
      <w:proofErr w:type="spellStart"/>
      <w:r>
        <w:rPr>
          <w:rFonts w:ascii="Arial" w:hAnsi="Arial"/>
          <w:bCs/>
        </w:rPr>
        <w:t>The</w:t>
      </w:r>
      <w:proofErr w:type="spellEnd"/>
      <w:r>
        <w:rPr>
          <w:rFonts w:ascii="Arial" w:hAnsi="Arial"/>
          <w:bCs/>
        </w:rPr>
        <w:t xml:space="preserve"> </w:t>
      </w:r>
      <w:proofErr w:type="spellStart"/>
      <w:proofErr w:type="gramStart"/>
      <w:r>
        <w:rPr>
          <w:rFonts w:ascii="Arial" w:hAnsi="Arial"/>
          <w:bCs/>
        </w:rPr>
        <w:t>Frame</w:t>
      </w:r>
      <w:proofErr w:type="spellEnd"/>
      <w:proofErr w:type="gramEnd"/>
      <w:r>
        <w:rPr>
          <w:rFonts w:ascii="Arial" w:hAnsi="Arial"/>
          <w:bCs/>
        </w:rPr>
        <w:t xml:space="preserve"> ajusta los colores de la pantalla para adaptarse al brillo ambiental de la habitación, alcanzando la configuración óptima para mostrar las obras de arte en la TV.</w:t>
      </w:r>
    </w:p>
    <w:p w:rsidR="004508E8" w:rsidRPr="006A6657" w:rsidRDefault="004508E8" w:rsidP="004508E8">
      <w:pPr>
        <w:tabs>
          <w:tab w:val="left" w:pos="0"/>
        </w:tabs>
        <w:wordWrap/>
        <w:rPr>
          <w:rFonts w:ascii="Arial" w:hAnsi="Arial" w:cs="Arial"/>
          <w:bCs/>
        </w:rPr>
      </w:pPr>
    </w:p>
    <w:p w:rsidR="004508E8" w:rsidRPr="006A6657" w:rsidRDefault="004508E8" w:rsidP="004508E8">
      <w:pPr>
        <w:tabs>
          <w:tab w:val="left" w:pos="0"/>
        </w:tabs>
        <w:wordWrap/>
        <w:rPr>
          <w:rFonts w:ascii="Arial" w:hAnsi="Arial" w:cs="Arial"/>
          <w:bCs/>
        </w:rPr>
      </w:pPr>
      <w:r>
        <w:rPr>
          <w:rFonts w:ascii="Arial" w:hAnsi="Arial"/>
          <w:bCs/>
        </w:rPr>
        <w:t xml:space="preserve">El modelo </w:t>
      </w:r>
      <w:proofErr w:type="spellStart"/>
      <w:r>
        <w:rPr>
          <w:rFonts w:ascii="Arial" w:hAnsi="Arial"/>
          <w:bCs/>
        </w:rPr>
        <w:t>The</w:t>
      </w:r>
      <w:proofErr w:type="spellEnd"/>
      <w:r>
        <w:rPr>
          <w:rFonts w:ascii="Arial" w:hAnsi="Arial"/>
          <w:bCs/>
        </w:rPr>
        <w:t xml:space="preserve"> </w:t>
      </w:r>
      <w:proofErr w:type="spellStart"/>
      <w:proofErr w:type="gramStart"/>
      <w:r>
        <w:rPr>
          <w:rFonts w:ascii="Arial" w:hAnsi="Arial"/>
          <w:bCs/>
        </w:rPr>
        <w:t>Frame</w:t>
      </w:r>
      <w:proofErr w:type="spellEnd"/>
      <w:proofErr w:type="gramEnd"/>
      <w:r>
        <w:rPr>
          <w:rFonts w:ascii="Arial" w:hAnsi="Arial"/>
          <w:bCs/>
        </w:rPr>
        <w:t xml:space="preserve"> 2019 también brinda una calidad de imagen QLED impecable, que ofrece contrastes más profundos, negros más oscuros y un volumen de color del 100%. Con estas mejoras, los usuarios pueden disfrutar del contenido con la calidad más alta y apreciar el arte cuando la TV está apagada.</w:t>
      </w:r>
    </w:p>
    <w:p w:rsidR="004508E8" w:rsidRPr="006A6657" w:rsidRDefault="004508E8" w:rsidP="004508E8">
      <w:pPr>
        <w:tabs>
          <w:tab w:val="left" w:pos="0"/>
        </w:tabs>
        <w:wordWrap/>
        <w:rPr>
          <w:rFonts w:ascii="Arial" w:hAnsi="Arial" w:cs="Arial"/>
          <w:bCs/>
        </w:rPr>
      </w:pPr>
    </w:p>
    <w:p w:rsidR="004508E8" w:rsidRPr="006A6657" w:rsidRDefault="004508E8" w:rsidP="004508E8">
      <w:pPr>
        <w:tabs>
          <w:tab w:val="left" w:pos="0"/>
        </w:tabs>
        <w:wordWrap/>
        <w:rPr>
          <w:rFonts w:ascii="Arial" w:hAnsi="Arial" w:cs="Arial"/>
          <w:bCs/>
        </w:rPr>
      </w:pPr>
      <w:r>
        <w:rPr>
          <w:rFonts w:ascii="Arial" w:hAnsi="Arial"/>
          <w:bCs/>
        </w:rPr>
        <w:t>Además,</w:t>
      </w:r>
      <w:r w:rsidRPr="009F09A9">
        <w:rPr>
          <w:rFonts w:ascii="Arial" w:hAnsi="Arial"/>
          <w:bCs/>
        </w:rPr>
        <w:t xml:space="preserve"> </w:t>
      </w:r>
      <w:hyperlink r:id="rId10" w:history="1">
        <w:r>
          <w:rPr>
            <w:rStyle w:val="Hipervnculo"/>
            <w:rFonts w:ascii="Arial" w:hAnsi="Arial"/>
            <w:bCs/>
          </w:rPr>
          <w:t xml:space="preserve">Art Store de </w:t>
        </w:r>
        <w:proofErr w:type="spellStart"/>
        <w:r>
          <w:rPr>
            <w:rStyle w:val="Hipervnculo"/>
            <w:rFonts w:ascii="Arial" w:hAnsi="Arial"/>
            <w:bCs/>
          </w:rPr>
          <w:t>The</w:t>
        </w:r>
        <w:proofErr w:type="spellEnd"/>
        <w:r>
          <w:rPr>
            <w:rStyle w:val="Hipervnculo"/>
            <w:rFonts w:ascii="Arial" w:hAnsi="Arial"/>
            <w:bCs/>
          </w:rPr>
          <w:t xml:space="preserve"> </w:t>
        </w:r>
        <w:proofErr w:type="spellStart"/>
        <w:r>
          <w:rPr>
            <w:rStyle w:val="Hipervnculo"/>
            <w:rFonts w:ascii="Arial" w:hAnsi="Arial"/>
            <w:bCs/>
          </w:rPr>
          <w:t>Frame</w:t>
        </w:r>
        <w:proofErr w:type="spellEnd"/>
      </w:hyperlink>
      <w:r w:rsidRPr="009F09A9">
        <w:rPr>
          <w:rStyle w:val="Refdenotaalpie"/>
          <w:rFonts w:ascii="Arial" w:hAnsi="Arial" w:cs="Arial"/>
        </w:rPr>
        <w:t>[1]</w:t>
      </w:r>
      <w:r w:rsidRPr="009F09A9">
        <w:rPr>
          <w:rFonts w:ascii="Arial" w:hAnsi="Arial" w:cs="Arial"/>
          <w:bCs/>
        </w:rPr>
        <w:t xml:space="preserve"> </w:t>
      </w:r>
      <w:r w:rsidRPr="009F09A9">
        <w:rPr>
          <w:rFonts w:ascii="Arial" w:hAnsi="Arial"/>
          <w:bCs/>
        </w:rPr>
        <w:t>está respaldada</w:t>
      </w:r>
      <w:r>
        <w:t xml:space="preserve"> </w:t>
      </w:r>
      <w:r>
        <w:rPr>
          <w:rFonts w:ascii="Arial" w:hAnsi="Arial"/>
          <w:bCs/>
        </w:rPr>
        <w:t xml:space="preserve">por alianzas con las más prestigiadas Galerías y Museos del mundo para brindar acceso a más de mil obras de arte. Recientemente se agregaron al Art Store, obras maestras de las Galerías </w:t>
      </w:r>
      <w:proofErr w:type="spellStart"/>
      <w:r>
        <w:rPr>
          <w:rFonts w:ascii="Arial" w:hAnsi="Arial"/>
          <w:bCs/>
        </w:rPr>
        <w:t>Uffizi</w:t>
      </w:r>
      <w:proofErr w:type="spellEnd"/>
      <w:r>
        <w:rPr>
          <w:rFonts w:ascii="Arial" w:hAnsi="Arial"/>
          <w:bCs/>
        </w:rPr>
        <w:t xml:space="preserve"> en Italia, el Museo Van Gogh en los Países Bajos y el Museo de Nueva Zelanda Te Papa </w:t>
      </w:r>
      <w:proofErr w:type="spellStart"/>
      <w:r>
        <w:rPr>
          <w:rFonts w:ascii="Arial" w:hAnsi="Arial"/>
          <w:bCs/>
        </w:rPr>
        <w:t>Tongarewa</w:t>
      </w:r>
      <w:proofErr w:type="spellEnd"/>
      <w:r>
        <w:rPr>
          <w:rFonts w:ascii="Arial" w:hAnsi="Arial"/>
          <w:bCs/>
        </w:rPr>
        <w:t>. Samsung seguirá expandiendo sus alianzas con Museos para fortalecer su ecosistema de obras de arte.</w:t>
      </w:r>
    </w:p>
    <w:p w:rsidR="004508E8" w:rsidRPr="006A6657" w:rsidRDefault="004508E8" w:rsidP="004508E8">
      <w:pPr>
        <w:tabs>
          <w:tab w:val="left" w:pos="0"/>
        </w:tabs>
        <w:wordWrap/>
        <w:rPr>
          <w:rFonts w:ascii="Arial" w:hAnsi="Arial" w:cs="Arial"/>
          <w:bCs/>
        </w:rPr>
      </w:pPr>
    </w:p>
    <w:p w:rsidR="004508E8" w:rsidRPr="006A6657" w:rsidRDefault="004508E8" w:rsidP="004508E8">
      <w:pPr>
        <w:tabs>
          <w:tab w:val="left" w:pos="0"/>
        </w:tabs>
        <w:wordWrap/>
        <w:rPr>
          <w:rFonts w:ascii="Arial" w:hAnsi="Arial" w:cs="Arial"/>
          <w:bCs/>
        </w:rPr>
      </w:pPr>
      <w:proofErr w:type="spellStart"/>
      <w:r>
        <w:rPr>
          <w:rFonts w:ascii="Arial" w:hAnsi="Arial"/>
          <w:bCs/>
        </w:rPr>
        <w:t>The</w:t>
      </w:r>
      <w:proofErr w:type="spellEnd"/>
      <w:r>
        <w:rPr>
          <w:rFonts w:ascii="Arial" w:hAnsi="Arial"/>
          <w:bCs/>
        </w:rPr>
        <w:t xml:space="preserve"> </w:t>
      </w:r>
      <w:proofErr w:type="spellStart"/>
      <w:proofErr w:type="gramStart"/>
      <w:r>
        <w:rPr>
          <w:rFonts w:ascii="Arial" w:hAnsi="Arial"/>
          <w:bCs/>
        </w:rPr>
        <w:t>Frame</w:t>
      </w:r>
      <w:proofErr w:type="spellEnd"/>
      <w:proofErr w:type="gramEnd"/>
      <w:r>
        <w:rPr>
          <w:rFonts w:ascii="Arial" w:hAnsi="Arial"/>
          <w:bCs/>
        </w:rPr>
        <w:t xml:space="preserve"> también cuenta con </w:t>
      </w:r>
      <w:proofErr w:type="spellStart"/>
      <w:r>
        <w:rPr>
          <w:rFonts w:ascii="Arial" w:hAnsi="Arial"/>
          <w:bCs/>
        </w:rPr>
        <w:t>Bixby</w:t>
      </w:r>
      <w:proofErr w:type="spellEnd"/>
      <w:r>
        <w:rPr>
          <w:rFonts w:ascii="Arial" w:hAnsi="Arial"/>
          <w:bCs/>
        </w:rPr>
        <w:t xml:space="preserve">, la plataforma que controla funciones a través de voz, desarrollada con Inteligencia Artificial de Samsung para transformar la TV en un equipo verdaderamente inteligente. Con </w:t>
      </w:r>
      <w:proofErr w:type="spellStart"/>
      <w:r>
        <w:rPr>
          <w:rFonts w:ascii="Arial" w:hAnsi="Arial"/>
          <w:bCs/>
        </w:rPr>
        <w:t>Bixby</w:t>
      </w:r>
      <w:proofErr w:type="spellEnd"/>
      <w:r>
        <w:rPr>
          <w:rFonts w:ascii="Arial" w:hAnsi="Arial"/>
          <w:bCs/>
        </w:rPr>
        <w:t xml:space="preserve"> se puede controlar la pantalla y acceder a otras aplicaciones de transmisión mediante comandos de voz sencillos que brindan a los usuarios una experiencia de contenido mejorada.</w:t>
      </w:r>
    </w:p>
    <w:p w:rsidR="004508E8" w:rsidRPr="006A6657" w:rsidRDefault="004508E8" w:rsidP="004508E8">
      <w:pPr>
        <w:tabs>
          <w:tab w:val="left" w:pos="0"/>
        </w:tabs>
        <w:wordWrap/>
        <w:rPr>
          <w:rFonts w:ascii="Arial" w:hAnsi="Arial" w:cs="Arial"/>
          <w:bCs/>
        </w:rPr>
      </w:pPr>
    </w:p>
    <w:p w:rsidR="004508E8" w:rsidRPr="006A6657" w:rsidRDefault="004508E8" w:rsidP="004508E8">
      <w:pPr>
        <w:tabs>
          <w:tab w:val="left" w:pos="0"/>
        </w:tabs>
        <w:wordWrap/>
        <w:rPr>
          <w:rFonts w:ascii="Arial" w:hAnsi="Arial" w:cs="Arial"/>
          <w:b/>
          <w:bCs/>
        </w:rPr>
      </w:pPr>
      <w:r>
        <w:rPr>
          <w:rFonts w:ascii="Arial" w:hAnsi="Arial"/>
          <w:b/>
          <w:bCs/>
        </w:rPr>
        <w:t>SERIF TV</w:t>
      </w:r>
    </w:p>
    <w:p w:rsidR="004508E8" w:rsidRDefault="004508E8" w:rsidP="004508E8">
      <w:pPr>
        <w:tabs>
          <w:tab w:val="left" w:pos="0"/>
        </w:tabs>
        <w:wordWrap/>
        <w:rPr>
          <w:rFonts w:ascii="Arial" w:hAnsi="Arial" w:cs="Arial"/>
          <w:bCs/>
        </w:rPr>
      </w:pPr>
    </w:p>
    <w:p w:rsidR="004508E8" w:rsidRDefault="004508E8" w:rsidP="004508E8">
      <w:pPr>
        <w:tabs>
          <w:tab w:val="left" w:pos="0"/>
        </w:tabs>
        <w:wordWrap/>
        <w:rPr>
          <w:rFonts w:ascii="Arial" w:hAnsi="Arial"/>
          <w:bCs/>
        </w:rPr>
      </w:pPr>
      <w:r>
        <w:rPr>
          <w:rFonts w:ascii="Arial" w:hAnsi="Arial"/>
          <w:bCs/>
        </w:rPr>
        <w:t xml:space="preserve">SERIF TV se desarrolló como una TV enfocada en la estética, en colaboración con los hermanos </w:t>
      </w:r>
      <w:proofErr w:type="spellStart"/>
      <w:r>
        <w:rPr>
          <w:rFonts w:ascii="Arial" w:hAnsi="Arial"/>
          <w:bCs/>
        </w:rPr>
        <w:t>Ronan</w:t>
      </w:r>
      <w:proofErr w:type="spellEnd"/>
      <w:r>
        <w:rPr>
          <w:rFonts w:ascii="Arial" w:hAnsi="Arial"/>
          <w:bCs/>
        </w:rPr>
        <w:t xml:space="preserve"> y </w:t>
      </w:r>
      <w:proofErr w:type="spellStart"/>
      <w:r>
        <w:rPr>
          <w:rFonts w:ascii="Arial" w:hAnsi="Arial"/>
          <w:bCs/>
        </w:rPr>
        <w:lastRenderedPageBreak/>
        <w:t>Erwan</w:t>
      </w:r>
      <w:proofErr w:type="spellEnd"/>
      <w:r>
        <w:rPr>
          <w:rFonts w:ascii="Arial" w:hAnsi="Arial"/>
          <w:bCs/>
        </w:rPr>
        <w:t xml:space="preserve"> </w:t>
      </w:r>
      <w:proofErr w:type="spellStart"/>
      <w:r>
        <w:rPr>
          <w:rFonts w:ascii="Arial" w:hAnsi="Arial"/>
          <w:bCs/>
        </w:rPr>
        <w:t>Bouroullec</w:t>
      </w:r>
      <w:proofErr w:type="spellEnd"/>
      <w:r>
        <w:rPr>
          <w:rFonts w:ascii="Arial" w:hAnsi="Arial"/>
          <w:bCs/>
        </w:rPr>
        <w:t xml:space="preserve">, dos de los diseñadores industriales más famosos del mundo, especializados en mobiliario y establecidos en París. </w:t>
      </w:r>
    </w:p>
    <w:p w:rsidR="004508E8" w:rsidRPr="006A6657" w:rsidRDefault="004508E8" w:rsidP="004508E8">
      <w:pPr>
        <w:tabs>
          <w:tab w:val="left" w:pos="0"/>
        </w:tabs>
        <w:wordWrap/>
        <w:rPr>
          <w:rFonts w:ascii="Arial" w:hAnsi="Arial" w:cs="Arial"/>
          <w:bCs/>
        </w:rPr>
      </w:pPr>
    </w:p>
    <w:p w:rsidR="004508E8" w:rsidRPr="006A6657" w:rsidRDefault="004508E8" w:rsidP="004508E8">
      <w:pPr>
        <w:tabs>
          <w:tab w:val="left" w:pos="0"/>
        </w:tabs>
        <w:wordWrap/>
        <w:rPr>
          <w:rFonts w:ascii="Arial" w:hAnsi="Arial" w:cs="Arial"/>
          <w:bCs/>
        </w:rPr>
      </w:pPr>
      <w:r>
        <w:rPr>
          <w:rFonts w:ascii="Arial" w:hAnsi="Arial"/>
          <w:bCs/>
        </w:rPr>
        <w:t xml:space="preserve">SERIF TV obtuvo el prestigioso 2016 </w:t>
      </w:r>
      <w:proofErr w:type="spellStart"/>
      <w:r>
        <w:rPr>
          <w:rFonts w:ascii="Arial" w:hAnsi="Arial"/>
          <w:bCs/>
        </w:rPr>
        <w:t>iF</w:t>
      </w:r>
      <w:proofErr w:type="spellEnd"/>
      <w:r>
        <w:rPr>
          <w:rFonts w:ascii="Arial" w:hAnsi="Arial"/>
          <w:bCs/>
        </w:rPr>
        <w:t xml:space="preserve"> </w:t>
      </w:r>
      <w:proofErr w:type="spellStart"/>
      <w:r>
        <w:rPr>
          <w:rFonts w:ascii="Arial" w:hAnsi="Arial"/>
          <w:bCs/>
        </w:rPr>
        <w:t>Design</w:t>
      </w:r>
      <w:proofErr w:type="spellEnd"/>
      <w:r>
        <w:rPr>
          <w:rFonts w:ascii="Arial" w:hAnsi="Arial"/>
          <w:bCs/>
        </w:rPr>
        <w:t xml:space="preserve"> </w:t>
      </w:r>
      <w:proofErr w:type="spellStart"/>
      <w:r>
        <w:rPr>
          <w:rFonts w:ascii="Arial" w:hAnsi="Arial"/>
          <w:bCs/>
        </w:rPr>
        <w:t>Award</w:t>
      </w:r>
      <w:proofErr w:type="spellEnd"/>
      <w:r>
        <w:rPr>
          <w:rFonts w:ascii="Arial" w:hAnsi="Arial"/>
          <w:bCs/>
        </w:rPr>
        <w:t xml:space="preserve">, el 2016 </w:t>
      </w:r>
      <w:proofErr w:type="spellStart"/>
      <w:r>
        <w:rPr>
          <w:rFonts w:ascii="Arial" w:hAnsi="Arial"/>
          <w:bCs/>
        </w:rPr>
        <w:t>Wallpaper</w:t>
      </w:r>
      <w:proofErr w:type="spellEnd"/>
      <w:r>
        <w:rPr>
          <w:rFonts w:ascii="Arial" w:hAnsi="Arial"/>
          <w:bCs/>
        </w:rPr>
        <w:t xml:space="preserve">* </w:t>
      </w:r>
      <w:proofErr w:type="spellStart"/>
      <w:r>
        <w:rPr>
          <w:rFonts w:ascii="Arial" w:hAnsi="Arial"/>
          <w:bCs/>
        </w:rPr>
        <w:t>Design</w:t>
      </w:r>
      <w:proofErr w:type="spellEnd"/>
      <w:r>
        <w:rPr>
          <w:rFonts w:ascii="Arial" w:hAnsi="Arial"/>
          <w:bCs/>
        </w:rPr>
        <w:t xml:space="preserve"> </w:t>
      </w:r>
      <w:proofErr w:type="spellStart"/>
      <w:r>
        <w:rPr>
          <w:rFonts w:ascii="Arial" w:hAnsi="Arial"/>
          <w:bCs/>
        </w:rPr>
        <w:t>Award</w:t>
      </w:r>
      <w:proofErr w:type="spellEnd"/>
      <w:r>
        <w:rPr>
          <w:rFonts w:ascii="Arial" w:hAnsi="Arial"/>
          <w:bCs/>
        </w:rPr>
        <w:t xml:space="preserve"> (Reino Unido) y el 2016 Good </w:t>
      </w:r>
      <w:proofErr w:type="spellStart"/>
      <w:r>
        <w:rPr>
          <w:rFonts w:ascii="Arial" w:hAnsi="Arial"/>
          <w:bCs/>
        </w:rPr>
        <w:t>Design</w:t>
      </w:r>
      <w:proofErr w:type="spellEnd"/>
      <w:r>
        <w:rPr>
          <w:rFonts w:ascii="Arial" w:hAnsi="Arial"/>
          <w:bCs/>
        </w:rPr>
        <w:t xml:space="preserve"> </w:t>
      </w:r>
      <w:proofErr w:type="spellStart"/>
      <w:r>
        <w:rPr>
          <w:rFonts w:ascii="Arial" w:hAnsi="Arial"/>
          <w:bCs/>
        </w:rPr>
        <w:t>Award</w:t>
      </w:r>
      <w:proofErr w:type="spellEnd"/>
      <w:r>
        <w:rPr>
          <w:rFonts w:ascii="Arial" w:hAnsi="Arial"/>
          <w:bCs/>
        </w:rPr>
        <w:t xml:space="preserve"> (Japón), lo que la convierte en la primer TV Samsung en ganar estos destacados premios.</w:t>
      </w:r>
    </w:p>
    <w:p w:rsidR="004508E8" w:rsidRPr="006A6657" w:rsidRDefault="004508E8" w:rsidP="004508E8">
      <w:pPr>
        <w:tabs>
          <w:tab w:val="left" w:pos="0"/>
        </w:tabs>
        <w:wordWrap/>
        <w:rPr>
          <w:rFonts w:ascii="Arial" w:hAnsi="Arial" w:cs="Arial"/>
          <w:bCs/>
        </w:rPr>
      </w:pPr>
    </w:p>
    <w:p w:rsidR="004508E8" w:rsidRDefault="004508E8" w:rsidP="004508E8">
      <w:pPr>
        <w:tabs>
          <w:tab w:val="left" w:pos="0"/>
        </w:tabs>
        <w:wordWrap/>
        <w:rPr>
          <w:rFonts w:ascii="Arial" w:hAnsi="Arial"/>
          <w:bCs/>
        </w:rPr>
      </w:pPr>
      <w:r>
        <w:rPr>
          <w:rFonts w:ascii="Arial" w:hAnsi="Arial"/>
          <w:bCs/>
        </w:rPr>
        <w:t xml:space="preserve">SERIF TV 2019 también integra tecnología QLED de vanguardia para ofrecer una calidad de imagen mejorada. </w:t>
      </w:r>
    </w:p>
    <w:p w:rsidR="004508E8" w:rsidRDefault="004508E8" w:rsidP="004508E8">
      <w:pPr>
        <w:tabs>
          <w:tab w:val="left" w:pos="0"/>
        </w:tabs>
        <w:wordWrap/>
        <w:rPr>
          <w:rFonts w:ascii="Arial" w:hAnsi="Arial"/>
          <w:bCs/>
        </w:rPr>
      </w:pPr>
    </w:p>
    <w:p w:rsidR="004508E8" w:rsidRPr="006A6657" w:rsidRDefault="004508E8" w:rsidP="004508E8">
      <w:pPr>
        <w:tabs>
          <w:tab w:val="left" w:pos="0"/>
        </w:tabs>
        <w:wordWrap/>
        <w:rPr>
          <w:rFonts w:ascii="Arial" w:hAnsi="Arial" w:cs="Arial"/>
          <w:bCs/>
        </w:rPr>
      </w:pPr>
      <w:r>
        <w:rPr>
          <w:rFonts w:ascii="Arial" w:hAnsi="Arial"/>
          <w:bCs/>
        </w:rPr>
        <w:t xml:space="preserve">Con el fin de perfeccionar la funcionalidad de SERIF TV, se añadió </w:t>
      </w:r>
      <w:proofErr w:type="spellStart"/>
      <w:r>
        <w:rPr>
          <w:rFonts w:ascii="Arial" w:hAnsi="Arial"/>
          <w:bCs/>
        </w:rPr>
        <w:t>Ambient</w:t>
      </w:r>
      <w:proofErr w:type="spellEnd"/>
      <w:r>
        <w:rPr>
          <w:rFonts w:ascii="Arial" w:hAnsi="Arial"/>
          <w:bCs/>
        </w:rPr>
        <w:t xml:space="preserve"> </w:t>
      </w:r>
      <w:proofErr w:type="spellStart"/>
      <w:r>
        <w:rPr>
          <w:rFonts w:ascii="Arial" w:hAnsi="Arial"/>
          <w:bCs/>
        </w:rPr>
        <w:t>Mode</w:t>
      </w:r>
      <w:proofErr w:type="spellEnd"/>
      <w:r>
        <w:rPr>
          <w:rFonts w:ascii="Arial" w:hAnsi="Arial"/>
          <w:bCs/>
        </w:rPr>
        <w:t xml:space="preserve">, un recurso galardonado de la línea QLED de Samsung, que proporciona información (como titulares de noticias y actualizaciones del clima) y capacidad de mostrar imágenes y de mezclarse con cualquier espacio habitable cuando el televisor está apagado. </w:t>
      </w:r>
    </w:p>
    <w:p w:rsidR="004508E8" w:rsidRPr="006A6657" w:rsidRDefault="004508E8" w:rsidP="004508E8">
      <w:pPr>
        <w:tabs>
          <w:tab w:val="left" w:pos="0"/>
        </w:tabs>
        <w:wordWrap/>
        <w:rPr>
          <w:rFonts w:ascii="Arial" w:hAnsi="Arial" w:cs="Arial"/>
          <w:bCs/>
        </w:rPr>
      </w:pPr>
    </w:p>
    <w:p w:rsidR="004508E8" w:rsidRDefault="004508E8" w:rsidP="004508E8">
      <w:pPr>
        <w:tabs>
          <w:tab w:val="left" w:pos="0"/>
        </w:tabs>
        <w:wordWrap/>
        <w:rPr>
          <w:rFonts w:ascii="Arial" w:hAnsi="Arial" w:cs="Arial"/>
          <w:bCs/>
        </w:rPr>
      </w:pPr>
      <w:r>
        <w:rPr>
          <w:rFonts w:ascii="Arial" w:hAnsi="Arial"/>
          <w:bCs/>
        </w:rPr>
        <w:t>Con anterioridad, SERIF TV se adquiría casi exclusivamente en tiendas de muebles y grandes almacenes debido a su enfoque en la decoración de interiores, sin embargo, en 2019 también estará disponible para su compra en establecimientos minoristas, con el fin de llegar a más consumidores.</w:t>
      </w:r>
      <w:r w:rsidR="004D184C" w:rsidRPr="004D184C">
        <w:rPr>
          <w:rStyle w:val="Refdenotaalpie"/>
          <w:rFonts w:ascii="Arial" w:hAnsi="Arial" w:cs="Arial"/>
        </w:rPr>
        <w:t xml:space="preserve"> </w:t>
      </w:r>
      <w:r w:rsidR="004D184C" w:rsidRPr="009F09A9">
        <w:rPr>
          <w:rStyle w:val="Refdenotaalpie"/>
          <w:rFonts w:ascii="Arial" w:hAnsi="Arial" w:cs="Arial"/>
        </w:rPr>
        <w:t>[</w:t>
      </w:r>
      <w:r w:rsidR="004D184C">
        <w:rPr>
          <w:rStyle w:val="Refdenotaalpie"/>
          <w:rFonts w:ascii="Arial" w:hAnsi="Arial" w:cs="Arial"/>
        </w:rPr>
        <w:t>2</w:t>
      </w:r>
      <w:r w:rsidR="004D184C" w:rsidRPr="009F09A9">
        <w:rPr>
          <w:rStyle w:val="Refdenotaalpie"/>
          <w:rFonts w:ascii="Arial" w:hAnsi="Arial" w:cs="Arial"/>
        </w:rPr>
        <w:t>]</w:t>
      </w:r>
    </w:p>
    <w:p w:rsidR="004508E8" w:rsidRPr="006A6657" w:rsidRDefault="004508E8" w:rsidP="004508E8">
      <w:pPr>
        <w:tabs>
          <w:tab w:val="left" w:pos="0"/>
        </w:tabs>
        <w:wordWrap/>
        <w:rPr>
          <w:rFonts w:ascii="Arial" w:hAnsi="Arial" w:cs="Arial"/>
          <w:bCs/>
        </w:rPr>
      </w:pPr>
    </w:p>
    <w:p w:rsidR="004508E8" w:rsidRDefault="004508E8" w:rsidP="004508E8">
      <w:pPr>
        <w:tabs>
          <w:tab w:val="left" w:pos="0"/>
        </w:tabs>
        <w:wordWrap/>
        <w:rPr>
          <w:rFonts w:ascii="Arial" w:hAnsi="Arial" w:cs="Arial"/>
          <w:bCs/>
        </w:rPr>
      </w:pPr>
    </w:p>
    <w:p w:rsidR="004508E8" w:rsidRDefault="004508E8" w:rsidP="004508E8">
      <w:pPr>
        <w:wordWrap/>
        <w:rPr>
          <w:rFonts w:ascii="Arial" w:hAnsi="Arial"/>
        </w:rPr>
      </w:pPr>
      <w:r w:rsidRPr="001143DC">
        <w:rPr>
          <w:rStyle w:val="Refdenotaalpie"/>
          <w:rFonts w:ascii="Arial" w:hAnsi="Arial"/>
          <w:lang w:val="es-MX"/>
        </w:rPr>
        <w:t>[1]</w:t>
      </w:r>
      <w:r w:rsidRPr="001143DC">
        <w:rPr>
          <w:rFonts w:ascii="Arial" w:hAnsi="Arial"/>
          <w:lang w:val="es-MX"/>
        </w:rPr>
        <w:t xml:space="preserve"> </w:t>
      </w:r>
      <w:hyperlink r:id="rId11" w:history="1">
        <w:r w:rsidRPr="001143DC">
          <w:rPr>
            <w:rStyle w:val="Hipervnculo"/>
            <w:rFonts w:ascii="Arial" w:hAnsi="Arial"/>
            <w:lang w:val="es-MX"/>
          </w:rPr>
          <w:t>Art Store de Samsung</w:t>
        </w:r>
      </w:hyperlink>
      <w:r w:rsidRPr="001143DC">
        <w:rPr>
          <w:rFonts w:ascii="Arial" w:hAnsi="Arial"/>
          <w:lang w:val="es-MX"/>
        </w:rPr>
        <w:t xml:space="preserve">: </w:t>
      </w:r>
      <w:r w:rsidR="004D184C" w:rsidRPr="001143DC">
        <w:rPr>
          <w:rFonts w:ascii="Arial" w:hAnsi="Arial"/>
          <w:lang w:val="es-MX"/>
        </w:rPr>
        <w:t>$199.00 pesos</w:t>
      </w:r>
      <w:r w:rsidRPr="001143DC">
        <w:rPr>
          <w:rFonts w:ascii="Arial" w:hAnsi="Arial"/>
          <w:lang w:val="es-MX"/>
        </w:rPr>
        <w:t xml:space="preserve"> </w:t>
      </w:r>
      <w:r w:rsidR="004D184C" w:rsidRPr="001143DC">
        <w:rPr>
          <w:rFonts w:ascii="Arial" w:hAnsi="Arial"/>
          <w:lang w:val="es-MX"/>
        </w:rPr>
        <w:t>mensuales</w:t>
      </w:r>
      <w:r w:rsidRPr="001143DC">
        <w:rPr>
          <w:rFonts w:ascii="Arial" w:hAnsi="Arial"/>
          <w:lang w:val="es-MX"/>
        </w:rPr>
        <w:t xml:space="preserve">. </w:t>
      </w:r>
      <w:r w:rsidRPr="004D184C">
        <w:rPr>
          <w:rFonts w:ascii="Arial" w:hAnsi="Arial"/>
        </w:rPr>
        <w:t>Los</w:t>
      </w:r>
      <w:r>
        <w:rPr>
          <w:rFonts w:ascii="Arial" w:hAnsi="Arial"/>
        </w:rPr>
        <w:t xml:space="preserve"> nuevos suscriptores obtienen 1 mes gratis. El arte también se puede adquirir a la carta.</w:t>
      </w:r>
    </w:p>
    <w:p w:rsidR="004D184C" w:rsidRPr="00EC25AF" w:rsidRDefault="004D184C" w:rsidP="004508E8">
      <w:pPr>
        <w:wordWrap/>
        <w:rPr>
          <w:rFonts w:ascii="Arial" w:eastAsia="Calibri" w:hAnsi="Arial" w:cs="Arial"/>
          <w:kern w:val="0"/>
        </w:rPr>
      </w:pPr>
    </w:p>
    <w:p w:rsidR="004D184C" w:rsidRPr="004D184C" w:rsidRDefault="004D184C" w:rsidP="004D184C">
      <w:pPr>
        <w:wordWrap/>
        <w:rPr>
          <w:rFonts w:ascii="Arial" w:eastAsia="Calibri" w:hAnsi="Arial" w:cs="Arial"/>
          <w:kern w:val="0"/>
          <w:lang w:val="es-MX"/>
        </w:rPr>
      </w:pPr>
      <w:r w:rsidRPr="004D184C">
        <w:rPr>
          <w:rStyle w:val="Refdenotaalpie"/>
          <w:rFonts w:ascii="Arial" w:hAnsi="Arial"/>
          <w:lang w:val="es-MX"/>
        </w:rPr>
        <w:t>[2]</w:t>
      </w:r>
      <w:r w:rsidRPr="004D184C">
        <w:rPr>
          <w:rFonts w:ascii="Arial" w:hAnsi="Arial"/>
          <w:lang w:val="es-MX"/>
        </w:rPr>
        <w:t xml:space="preserve"> La disponibilidad </w:t>
      </w:r>
      <w:r>
        <w:rPr>
          <w:rFonts w:ascii="Arial" w:hAnsi="Arial"/>
          <w:lang w:val="es-MX"/>
        </w:rPr>
        <w:t>y llegada de cada producto dependerá de cada país.</w:t>
      </w:r>
    </w:p>
    <w:p w:rsidR="0055516B" w:rsidRPr="004D184C" w:rsidRDefault="0055516B" w:rsidP="004508E8">
      <w:pPr>
        <w:tabs>
          <w:tab w:val="left" w:pos="0"/>
        </w:tabs>
        <w:wordWrap/>
        <w:contextualSpacing/>
        <w:rPr>
          <w:rFonts w:ascii="Arial" w:eastAsia="Malgun Gothic" w:hAnsi="Arial" w:cs="Arial"/>
          <w:lang w:val="es-MX"/>
        </w:rPr>
      </w:pPr>
    </w:p>
    <w:p w:rsidR="008F47AF" w:rsidRPr="00E25DBA" w:rsidRDefault="008F47AF" w:rsidP="00274B73">
      <w:pPr>
        <w:tabs>
          <w:tab w:val="left" w:pos="0"/>
        </w:tabs>
        <w:wordWrap/>
        <w:contextualSpacing/>
        <w:rPr>
          <w:rFonts w:ascii="Arial" w:eastAsia="Malgun Gothic" w:hAnsi="Arial" w:cs="Arial"/>
          <w:lang w:val="pt-BR"/>
        </w:rPr>
      </w:pPr>
    </w:p>
    <w:p w:rsidR="008F47AF" w:rsidRPr="00E25DBA" w:rsidRDefault="008F47AF" w:rsidP="00274B73">
      <w:pPr>
        <w:tabs>
          <w:tab w:val="left" w:pos="0"/>
        </w:tabs>
        <w:wordWrap/>
        <w:contextualSpacing/>
        <w:rPr>
          <w:rFonts w:ascii="Arial" w:eastAsia="Malgun Gothic" w:hAnsi="Arial" w:cs="Arial"/>
          <w:lang w:val="pt-BR"/>
        </w:rPr>
      </w:pPr>
    </w:p>
    <w:bookmarkEnd w:id="0"/>
    <w:p w:rsidR="002E3D55" w:rsidRPr="00E25DBA" w:rsidRDefault="002E3D55" w:rsidP="00274B73">
      <w:pPr>
        <w:pStyle w:val="NormalWeb"/>
        <w:spacing w:before="0" w:beforeAutospacing="0" w:after="0" w:afterAutospacing="0" w:line="360" w:lineRule="auto"/>
        <w:jc w:val="both"/>
        <w:rPr>
          <w:rFonts w:cs="Arial"/>
          <w:sz w:val="20"/>
          <w:szCs w:val="20"/>
          <w:u w:val="single"/>
          <w:shd w:val="clear" w:color="auto" w:fill="FFFFFF"/>
          <w:lang w:val="pt-BR"/>
        </w:rPr>
      </w:pPr>
      <w:r w:rsidRPr="00E25DBA">
        <w:rPr>
          <w:rStyle w:val="Textoennegrita"/>
          <w:rFonts w:ascii="Arial" w:hAnsi="Arial"/>
          <w:sz w:val="20"/>
          <w:szCs w:val="20"/>
          <w:u w:val="single"/>
          <w:shd w:val="clear" w:color="auto" w:fill="FFFFFF"/>
          <w:lang w:val="pt-BR"/>
        </w:rPr>
        <w:t>Acerca de Samsung Electronics Co., Ltd.</w:t>
      </w:r>
    </w:p>
    <w:p w:rsidR="000C62A7" w:rsidRPr="00DF4071" w:rsidRDefault="00432BAB" w:rsidP="00274B73">
      <w:pPr>
        <w:pStyle w:val="NormalWeb"/>
        <w:spacing w:before="0" w:beforeAutospacing="0" w:after="0" w:afterAutospacing="0"/>
        <w:jc w:val="both"/>
        <w:rPr>
          <w:rFonts w:ascii="Arial" w:eastAsia="Batang" w:hAnsi="Arial" w:cs="Arial"/>
          <w:bCs/>
          <w:sz w:val="20"/>
          <w:szCs w:val="20"/>
          <w:shd w:val="clear" w:color="auto" w:fill="FFFFFF"/>
        </w:rPr>
      </w:pPr>
      <w:r w:rsidRPr="00E25DBA">
        <w:rPr>
          <w:rFonts w:ascii="Arial" w:hAnsi="Arial"/>
          <w:bCs/>
          <w:sz w:val="20"/>
          <w:szCs w:val="20"/>
          <w:shd w:val="clear" w:color="auto" w:fill="FFFFFF"/>
        </w:rPr>
        <w:t xml:space="preserve">Samsung inspira al mundo y diseña el futuro con ideas y tecnologías transformadoras. La compañía está redefiniendo los mundos de la TV, los smartphones, los </w:t>
      </w:r>
      <w:proofErr w:type="gramStart"/>
      <w:r w:rsidRPr="00E25DBA">
        <w:rPr>
          <w:rFonts w:ascii="Arial" w:hAnsi="Arial"/>
          <w:bCs/>
          <w:sz w:val="20"/>
          <w:szCs w:val="20"/>
          <w:shd w:val="clear" w:color="auto" w:fill="FFFFFF"/>
        </w:rPr>
        <w:t>wearables</w:t>
      </w:r>
      <w:proofErr w:type="gramEnd"/>
      <w:r w:rsidRPr="00E25DBA">
        <w:rPr>
          <w:rFonts w:ascii="Arial" w:hAnsi="Arial"/>
          <w:bCs/>
          <w:sz w:val="20"/>
          <w:szCs w:val="20"/>
          <w:shd w:val="clear" w:color="auto" w:fill="FFFFFF"/>
        </w:rPr>
        <w:t xml:space="preserve">, las tablets, los dispositivos digitales, los sistemas de redes y las soluciones de memoria, sistemas LSI, semiconductores y LED. Para conocer las últimas noticias, visite la Sala </w:t>
      </w:r>
      <w:r>
        <w:rPr>
          <w:rFonts w:ascii="Arial" w:hAnsi="Arial"/>
          <w:bCs/>
          <w:sz w:val="20"/>
          <w:szCs w:val="20"/>
          <w:shd w:val="clear" w:color="auto" w:fill="FFFFFF"/>
        </w:rPr>
        <w:t xml:space="preserve">de Prensa de Samsung en </w:t>
      </w:r>
      <w:hyperlink r:id="rId12" w:history="1">
        <w:r>
          <w:rPr>
            <w:rStyle w:val="Hipervnculo"/>
            <w:rFonts w:ascii="Arial" w:hAnsi="Arial"/>
            <w:bCs/>
            <w:color w:val="auto"/>
            <w:sz w:val="20"/>
            <w:szCs w:val="20"/>
            <w:shd w:val="clear" w:color="auto" w:fill="FFFFFF"/>
          </w:rPr>
          <w:t>http://news.samsung.com</w:t>
        </w:r>
      </w:hyperlink>
      <w:r>
        <w:rPr>
          <w:rFonts w:ascii="Arial" w:hAnsi="Arial"/>
          <w:bCs/>
          <w:sz w:val="20"/>
          <w:szCs w:val="20"/>
          <w:shd w:val="clear" w:color="auto" w:fill="FFFFFF"/>
        </w:rPr>
        <w:t>.</w:t>
      </w:r>
    </w:p>
    <w:sectPr w:rsidR="000C62A7" w:rsidRPr="00DF4071">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2B6" w:rsidRDefault="005C02B6" w:rsidP="00F9565D">
      <w:r>
        <w:separator/>
      </w:r>
    </w:p>
  </w:endnote>
  <w:endnote w:type="continuationSeparator" w:id="0">
    <w:p w:rsidR="005C02B6" w:rsidRDefault="005C02B6" w:rsidP="00F9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2B6" w:rsidRDefault="005C02B6" w:rsidP="00F9565D">
      <w:r>
        <w:separator/>
      </w:r>
    </w:p>
  </w:footnote>
  <w:footnote w:type="continuationSeparator" w:id="0">
    <w:p w:rsidR="005C02B6" w:rsidRDefault="005C02B6" w:rsidP="00F95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86EC1"/>
    <w:multiLevelType w:val="hybridMultilevel"/>
    <w:tmpl w:val="6CA8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6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5D"/>
    <w:rsid w:val="00002D18"/>
    <w:rsid w:val="00011FCD"/>
    <w:rsid w:val="00012930"/>
    <w:rsid w:val="000137F9"/>
    <w:rsid w:val="00013988"/>
    <w:rsid w:val="00014AA8"/>
    <w:rsid w:val="000236A1"/>
    <w:rsid w:val="000304A5"/>
    <w:rsid w:val="00031960"/>
    <w:rsid w:val="00033D22"/>
    <w:rsid w:val="00045A86"/>
    <w:rsid w:val="00045D3B"/>
    <w:rsid w:val="00046033"/>
    <w:rsid w:val="00050010"/>
    <w:rsid w:val="0005518D"/>
    <w:rsid w:val="000569BE"/>
    <w:rsid w:val="000604B7"/>
    <w:rsid w:val="0006553C"/>
    <w:rsid w:val="000735AA"/>
    <w:rsid w:val="00073ECE"/>
    <w:rsid w:val="0008145B"/>
    <w:rsid w:val="000838D9"/>
    <w:rsid w:val="0009228F"/>
    <w:rsid w:val="0009377D"/>
    <w:rsid w:val="0009647E"/>
    <w:rsid w:val="000B739E"/>
    <w:rsid w:val="000B7C32"/>
    <w:rsid w:val="000C3CF6"/>
    <w:rsid w:val="000C4412"/>
    <w:rsid w:val="000C4FE8"/>
    <w:rsid w:val="000C62A7"/>
    <w:rsid w:val="000D4F3F"/>
    <w:rsid w:val="000E590B"/>
    <w:rsid w:val="000F1D80"/>
    <w:rsid w:val="000F45A1"/>
    <w:rsid w:val="001000E7"/>
    <w:rsid w:val="0010357E"/>
    <w:rsid w:val="00104B1D"/>
    <w:rsid w:val="001100F5"/>
    <w:rsid w:val="00112C8C"/>
    <w:rsid w:val="001143DC"/>
    <w:rsid w:val="00132807"/>
    <w:rsid w:val="0014271E"/>
    <w:rsid w:val="00143593"/>
    <w:rsid w:val="001453FD"/>
    <w:rsid w:val="0015259B"/>
    <w:rsid w:val="0015728E"/>
    <w:rsid w:val="00160EDD"/>
    <w:rsid w:val="0016425F"/>
    <w:rsid w:val="00164992"/>
    <w:rsid w:val="001716FA"/>
    <w:rsid w:val="00180CFD"/>
    <w:rsid w:val="00185F45"/>
    <w:rsid w:val="001908DD"/>
    <w:rsid w:val="00192D6B"/>
    <w:rsid w:val="00193CC7"/>
    <w:rsid w:val="001947EF"/>
    <w:rsid w:val="001A1884"/>
    <w:rsid w:val="001B0783"/>
    <w:rsid w:val="001B2FE9"/>
    <w:rsid w:val="001B5A51"/>
    <w:rsid w:val="001C1C04"/>
    <w:rsid w:val="001C6106"/>
    <w:rsid w:val="001E720B"/>
    <w:rsid w:val="002001FC"/>
    <w:rsid w:val="002034D0"/>
    <w:rsid w:val="0020559B"/>
    <w:rsid w:val="00207ABD"/>
    <w:rsid w:val="00210122"/>
    <w:rsid w:val="002123DF"/>
    <w:rsid w:val="00213484"/>
    <w:rsid w:val="00223835"/>
    <w:rsid w:val="00224C44"/>
    <w:rsid w:val="0022624D"/>
    <w:rsid w:val="002336E0"/>
    <w:rsid w:val="0023527F"/>
    <w:rsid w:val="00244ECE"/>
    <w:rsid w:val="0024667B"/>
    <w:rsid w:val="00250E18"/>
    <w:rsid w:val="002517B0"/>
    <w:rsid w:val="002558F3"/>
    <w:rsid w:val="00270AC2"/>
    <w:rsid w:val="00271274"/>
    <w:rsid w:val="00271659"/>
    <w:rsid w:val="002721A8"/>
    <w:rsid w:val="0027356A"/>
    <w:rsid w:val="00274A64"/>
    <w:rsid w:val="00274B73"/>
    <w:rsid w:val="00275063"/>
    <w:rsid w:val="00281293"/>
    <w:rsid w:val="002A3B44"/>
    <w:rsid w:val="002B2525"/>
    <w:rsid w:val="002B3FE0"/>
    <w:rsid w:val="002D1D75"/>
    <w:rsid w:val="002D33A7"/>
    <w:rsid w:val="002E2CF3"/>
    <w:rsid w:val="002E3D55"/>
    <w:rsid w:val="002E5246"/>
    <w:rsid w:val="002E682F"/>
    <w:rsid w:val="002F1160"/>
    <w:rsid w:val="003064AF"/>
    <w:rsid w:val="00306ADD"/>
    <w:rsid w:val="0031287C"/>
    <w:rsid w:val="00316522"/>
    <w:rsid w:val="00326664"/>
    <w:rsid w:val="00334D2D"/>
    <w:rsid w:val="00334F2C"/>
    <w:rsid w:val="003412CA"/>
    <w:rsid w:val="003423E2"/>
    <w:rsid w:val="003468F3"/>
    <w:rsid w:val="00351311"/>
    <w:rsid w:val="00351FFC"/>
    <w:rsid w:val="003543E8"/>
    <w:rsid w:val="00354830"/>
    <w:rsid w:val="00354FFE"/>
    <w:rsid w:val="0036314C"/>
    <w:rsid w:val="00366E63"/>
    <w:rsid w:val="00383673"/>
    <w:rsid w:val="00385AC5"/>
    <w:rsid w:val="003B182B"/>
    <w:rsid w:val="003B2E13"/>
    <w:rsid w:val="003C3E33"/>
    <w:rsid w:val="003C4AD2"/>
    <w:rsid w:val="003C4E64"/>
    <w:rsid w:val="003D55A3"/>
    <w:rsid w:val="003D6BB9"/>
    <w:rsid w:val="003D6E4C"/>
    <w:rsid w:val="003E08B0"/>
    <w:rsid w:val="003F1C2B"/>
    <w:rsid w:val="004151D8"/>
    <w:rsid w:val="00425FDB"/>
    <w:rsid w:val="00430DA0"/>
    <w:rsid w:val="00431D9B"/>
    <w:rsid w:val="00432BAB"/>
    <w:rsid w:val="004342F6"/>
    <w:rsid w:val="00435A1A"/>
    <w:rsid w:val="00437607"/>
    <w:rsid w:val="004508E8"/>
    <w:rsid w:val="0045166A"/>
    <w:rsid w:val="00451B52"/>
    <w:rsid w:val="00457EA2"/>
    <w:rsid w:val="00466867"/>
    <w:rsid w:val="00471AE8"/>
    <w:rsid w:val="004772E4"/>
    <w:rsid w:val="004827C4"/>
    <w:rsid w:val="00484F06"/>
    <w:rsid w:val="00486C46"/>
    <w:rsid w:val="00495134"/>
    <w:rsid w:val="004A1574"/>
    <w:rsid w:val="004A5EB6"/>
    <w:rsid w:val="004B1646"/>
    <w:rsid w:val="004B51A3"/>
    <w:rsid w:val="004B56F8"/>
    <w:rsid w:val="004D184C"/>
    <w:rsid w:val="004D449C"/>
    <w:rsid w:val="004F1819"/>
    <w:rsid w:val="00510EEA"/>
    <w:rsid w:val="00516B66"/>
    <w:rsid w:val="00523AD9"/>
    <w:rsid w:val="00537B5F"/>
    <w:rsid w:val="0054024B"/>
    <w:rsid w:val="00540E72"/>
    <w:rsid w:val="005410E5"/>
    <w:rsid w:val="0055516B"/>
    <w:rsid w:val="00556723"/>
    <w:rsid w:val="005660E2"/>
    <w:rsid w:val="00570F29"/>
    <w:rsid w:val="0057669F"/>
    <w:rsid w:val="00587960"/>
    <w:rsid w:val="00593BD5"/>
    <w:rsid w:val="005A0345"/>
    <w:rsid w:val="005A1788"/>
    <w:rsid w:val="005A4346"/>
    <w:rsid w:val="005C02B6"/>
    <w:rsid w:val="005C0621"/>
    <w:rsid w:val="005C135D"/>
    <w:rsid w:val="005C21F4"/>
    <w:rsid w:val="005D55B0"/>
    <w:rsid w:val="005D745E"/>
    <w:rsid w:val="005E3A3F"/>
    <w:rsid w:val="005E5515"/>
    <w:rsid w:val="005E7569"/>
    <w:rsid w:val="005E7C10"/>
    <w:rsid w:val="005F19AA"/>
    <w:rsid w:val="005F59BB"/>
    <w:rsid w:val="006035BD"/>
    <w:rsid w:val="00603F16"/>
    <w:rsid w:val="00604FB9"/>
    <w:rsid w:val="0060508D"/>
    <w:rsid w:val="00605413"/>
    <w:rsid w:val="00613A84"/>
    <w:rsid w:val="00616D36"/>
    <w:rsid w:val="0062664B"/>
    <w:rsid w:val="00626FA3"/>
    <w:rsid w:val="00632923"/>
    <w:rsid w:val="00635565"/>
    <w:rsid w:val="00640C69"/>
    <w:rsid w:val="00640F46"/>
    <w:rsid w:val="0065408C"/>
    <w:rsid w:val="0065624E"/>
    <w:rsid w:val="00666ADA"/>
    <w:rsid w:val="00673962"/>
    <w:rsid w:val="00680458"/>
    <w:rsid w:val="00682AC6"/>
    <w:rsid w:val="00683AB0"/>
    <w:rsid w:val="00683F8C"/>
    <w:rsid w:val="006870B3"/>
    <w:rsid w:val="006A4D45"/>
    <w:rsid w:val="006B3A52"/>
    <w:rsid w:val="006B7CEB"/>
    <w:rsid w:val="006C7CFE"/>
    <w:rsid w:val="006D58B6"/>
    <w:rsid w:val="006E12AB"/>
    <w:rsid w:val="006E7F2F"/>
    <w:rsid w:val="006F1F81"/>
    <w:rsid w:val="006F43C9"/>
    <w:rsid w:val="006F45EA"/>
    <w:rsid w:val="006F547B"/>
    <w:rsid w:val="006F67F0"/>
    <w:rsid w:val="00714947"/>
    <w:rsid w:val="007160A7"/>
    <w:rsid w:val="00716BF9"/>
    <w:rsid w:val="00716C3F"/>
    <w:rsid w:val="00716D5A"/>
    <w:rsid w:val="00723A75"/>
    <w:rsid w:val="0073100D"/>
    <w:rsid w:val="00734F8A"/>
    <w:rsid w:val="00736945"/>
    <w:rsid w:val="0074606D"/>
    <w:rsid w:val="00762CA5"/>
    <w:rsid w:val="00777F61"/>
    <w:rsid w:val="00780906"/>
    <w:rsid w:val="007830B5"/>
    <w:rsid w:val="00787A0C"/>
    <w:rsid w:val="0079476E"/>
    <w:rsid w:val="007A0FF4"/>
    <w:rsid w:val="007A69A8"/>
    <w:rsid w:val="007A6C2E"/>
    <w:rsid w:val="007B038A"/>
    <w:rsid w:val="007B5364"/>
    <w:rsid w:val="007C02E5"/>
    <w:rsid w:val="007C60F1"/>
    <w:rsid w:val="007D6288"/>
    <w:rsid w:val="007D70AF"/>
    <w:rsid w:val="007E5F40"/>
    <w:rsid w:val="007E6AC2"/>
    <w:rsid w:val="007F6D56"/>
    <w:rsid w:val="008037ED"/>
    <w:rsid w:val="00811105"/>
    <w:rsid w:val="0081500F"/>
    <w:rsid w:val="00820BF8"/>
    <w:rsid w:val="00820C8D"/>
    <w:rsid w:val="00830075"/>
    <w:rsid w:val="008325A9"/>
    <w:rsid w:val="00834FF7"/>
    <w:rsid w:val="008579FC"/>
    <w:rsid w:val="00860EA7"/>
    <w:rsid w:val="008647BC"/>
    <w:rsid w:val="00866F69"/>
    <w:rsid w:val="0086744A"/>
    <w:rsid w:val="0088366C"/>
    <w:rsid w:val="0089097E"/>
    <w:rsid w:val="008959D8"/>
    <w:rsid w:val="008A09DE"/>
    <w:rsid w:val="008A5448"/>
    <w:rsid w:val="008B345F"/>
    <w:rsid w:val="008B597E"/>
    <w:rsid w:val="008D6FC3"/>
    <w:rsid w:val="008E01B1"/>
    <w:rsid w:val="008E15FE"/>
    <w:rsid w:val="008E1CAD"/>
    <w:rsid w:val="008E1F5E"/>
    <w:rsid w:val="008E4FAE"/>
    <w:rsid w:val="008F47AF"/>
    <w:rsid w:val="008F5A09"/>
    <w:rsid w:val="008F5D9B"/>
    <w:rsid w:val="00904272"/>
    <w:rsid w:val="00906683"/>
    <w:rsid w:val="00910171"/>
    <w:rsid w:val="0091610C"/>
    <w:rsid w:val="0092192E"/>
    <w:rsid w:val="00922757"/>
    <w:rsid w:val="00922FA8"/>
    <w:rsid w:val="0092584F"/>
    <w:rsid w:val="009303F6"/>
    <w:rsid w:val="009313D5"/>
    <w:rsid w:val="00933897"/>
    <w:rsid w:val="009366C2"/>
    <w:rsid w:val="00944CA5"/>
    <w:rsid w:val="00945E6E"/>
    <w:rsid w:val="00966F2E"/>
    <w:rsid w:val="009715C9"/>
    <w:rsid w:val="009733FB"/>
    <w:rsid w:val="009831FC"/>
    <w:rsid w:val="00983560"/>
    <w:rsid w:val="009A13C6"/>
    <w:rsid w:val="009A2AE6"/>
    <w:rsid w:val="009C5F6E"/>
    <w:rsid w:val="009D6786"/>
    <w:rsid w:val="009E0E02"/>
    <w:rsid w:val="009E256F"/>
    <w:rsid w:val="009F0D49"/>
    <w:rsid w:val="009F3DAC"/>
    <w:rsid w:val="009F542D"/>
    <w:rsid w:val="009F5F16"/>
    <w:rsid w:val="009F69AE"/>
    <w:rsid w:val="00A15D3F"/>
    <w:rsid w:val="00A23353"/>
    <w:rsid w:val="00A26476"/>
    <w:rsid w:val="00A2654E"/>
    <w:rsid w:val="00A276A2"/>
    <w:rsid w:val="00A31A97"/>
    <w:rsid w:val="00A31B07"/>
    <w:rsid w:val="00A41A1D"/>
    <w:rsid w:val="00A51941"/>
    <w:rsid w:val="00A66D4D"/>
    <w:rsid w:val="00A704DF"/>
    <w:rsid w:val="00A74EEF"/>
    <w:rsid w:val="00A82BBF"/>
    <w:rsid w:val="00A91A02"/>
    <w:rsid w:val="00AA1A93"/>
    <w:rsid w:val="00AA33A0"/>
    <w:rsid w:val="00AA38BC"/>
    <w:rsid w:val="00AB4EBE"/>
    <w:rsid w:val="00AC4548"/>
    <w:rsid w:val="00AD5783"/>
    <w:rsid w:val="00AD7337"/>
    <w:rsid w:val="00AE34DE"/>
    <w:rsid w:val="00AE42F9"/>
    <w:rsid w:val="00AE60AA"/>
    <w:rsid w:val="00AF6B51"/>
    <w:rsid w:val="00B05EF5"/>
    <w:rsid w:val="00B13B39"/>
    <w:rsid w:val="00B20D39"/>
    <w:rsid w:val="00B32CD7"/>
    <w:rsid w:val="00B35284"/>
    <w:rsid w:val="00B41935"/>
    <w:rsid w:val="00B42006"/>
    <w:rsid w:val="00B46D22"/>
    <w:rsid w:val="00B50F4E"/>
    <w:rsid w:val="00B5220C"/>
    <w:rsid w:val="00B55EDC"/>
    <w:rsid w:val="00B63B60"/>
    <w:rsid w:val="00B64590"/>
    <w:rsid w:val="00B646EB"/>
    <w:rsid w:val="00B730A8"/>
    <w:rsid w:val="00B73FC0"/>
    <w:rsid w:val="00B82886"/>
    <w:rsid w:val="00B84E2B"/>
    <w:rsid w:val="00B86E11"/>
    <w:rsid w:val="00B87B78"/>
    <w:rsid w:val="00B975F0"/>
    <w:rsid w:val="00BC05F1"/>
    <w:rsid w:val="00BC42E8"/>
    <w:rsid w:val="00BD371D"/>
    <w:rsid w:val="00BD4C28"/>
    <w:rsid w:val="00BD4D11"/>
    <w:rsid w:val="00BE6250"/>
    <w:rsid w:val="00BE6E28"/>
    <w:rsid w:val="00BF26EF"/>
    <w:rsid w:val="00BF4744"/>
    <w:rsid w:val="00C01556"/>
    <w:rsid w:val="00C01E6A"/>
    <w:rsid w:val="00C0523B"/>
    <w:rsid w:val="00C12646"/>
    <w:rsid w:val="00C1559D"/>
    <w:rsid w:val="00C16FD6"/>
    <w:rsid w:val="00C1736D"/>
    <w:rsid w:val="00C22B7D"/>
    <w:rsid w:val="00C357FD"/>
    <w:rsid w:val="00C37B26"/>
    <w:rsid w:val="00C44B16"/>
    <w:rsid w:val="00C44DC7"/>
    <w:rsid w:val="00C45B48"/>
    <w:rsid w:val="00C47114"/>
    <w:rsid w:val="00C508B1"/>
    <w:rsid w:val="00C51B65"/>
    <w:rsid w:val="00C55A36"/>
    <w:rsid w:val="00C55F46"/>
    <w:rsid w:val="00C62DCC"/>
    <w:rsid w:val="00C64850"/>
    <w:rsid w:val="00C66AD7"/>
    <w:rsid w:val="00C832CC"/>
    <w:rsid w:val="00C90352"/>
    <w:rsid w:val="00C90770"/>
    <w:rsid w:val="00C95B1D"/>
    <w:rsid w:val="00CA0B43"/>
    <w:rsid w:val="00CA57E7"/>
    <w:rsid w:val="00CA5C17"/>
    <w:rsid w:val="00CB5EC3"/>
    <w:rsid w:val="00CB62D6"/>
    <w:rsid w:val="00CC2B9C"/>
    <w:rsid w:val="00CD23D9"/>
    <w:rsid w:val="00CD6C97"/>
    <w:rsid w:val="00CD6F2B"/>
    <w:rsid w:val="00CE2283"/>
    <w:rsid w:val="00CE6949"/>
    <w:rsid w:val="00CF032E"/>
    <w:rsid w:val="00CF0374"/>
    <w:rsid w:val="00CF2923"/>
    <w:rsid w:val="00CF42B2"/>
    <w:rsid w:val="00CF44DF"/>
    <w:rsid w:val="00CF4752"/>
    <w:rsid w:val="00CF52DD"/>
    <w:rsid w:val="00CF6EF0"/>
    <w:rsid w:val="00D023DF"/>
    <w:rsid w:val="00D06885"/>
    <w:rsid w:val="00D07EA7"/>
    <w:rsid w:val="00D11866"/>
    <w:rsid w:val="00D16E73"/>
    <w:rsid w:val="00D2248E"/>
    <w:rsid w:val="00D24305"/>
    <w:rsid w:val="00D311F9"/>
    <w:rsid w:val="00D35430"/>
    <w:rsid w:val="00D35C65"/>
    <w:rsid w:val="00D45CC7"/>
    <w:rsid w:val="00D501C9"/>
    <w:rsid w:val="00D53433"/>
    <w:rsid w:val="00D53BB1"/>
    <w:rsid w:val="00D55678"/>
    <w:rsid w:val="00D573E5"/>
    <w:rsid w:val="00D66858"/>
    <w:rsid w:val="00D76B11"/>
    <w:rsid w:val="00D776B3"/>
    <w:rsid w:val="00D862BC"/>
    <w:rsid w:val="00D90067"/>
    <w:rsid w:val="00D91148"/>
    <w:rsid w:val="00D93C0A"/>
    <w:rsid w:val="00DB3A5D"/>
    <w:rsid w:val="00DB6A4D"/>
    <w:rsid w:val="00DD59DB"/>
    <w:rsid w:val="00DD61EE"/>
    <w:rsid w:val="00DF4071"/>
    <w:rsid w:val="00DF5139"/>
    <w:rsid w:val="00E0537C"/>
    <w:rsid w:val="00E056CB"/>
    <w:rsid w:val="00E06E29"/>
    <w:rsid w:val="00E10EC1"/>
    <w:rsid w:val="00E11FB0"/>
    <w:rsid w:val="00E16A73"/>
    <w:rsid w:val="00E20104"/>
    <w:rsid w:val="00E2435B"/>
    <w:rsid w:val="00E25DBA"/>
    <w:rsid w:val="00E32146"/>
    <w:rsid w:val="00E40E74"/>
    <w:rsid w:val="00E46D47"/>
    <w:rsid w:val="00E5352D"/>
    <w:rsid w:val="00E63D32"/>
    <w:rsid w:val="00E70A86"/>
    <w:rsid w:val="00E747DB"/>
    <w:rsid w:val="00E74893"/>
    <w:rsid w:val="00E75245"/>
    <w:rsid w:val="00E804BA"/>
    <w:rsid w:val="00E8334E"/>
    <w:rsid w:val="00E91542"/>
    <w:rsid w:val="00E93666"/>
    <w:rsid w:val="00EA4C67"/>
    <w:rsid w:val="00EB3E9E"/>
    <w:rsid w:val="00EB77FC"/>
    <w:rsid w:val="00EC40F6"/>
    <w:rsid w:val="00ED1CB3"/>
    <w:rsid w:val="00ED3BA5"/>
    <w:rsid w:val="00ED4006"/>
    <w:rsid w:val="00ED4115"/>
    <w:rsid w:val="00EE012A"/>
    <w:rsid w:val="00EE1BBA"/>
    <w:rsid w:val="00EE2142"/>
    <w:rsid w:val="00EE7362"/>
    <w:rsid w:val="00EF3244"/>
    <w:rsid w:val="00EF46F8"/>
    <w:rsid w:val="00F06897"/>
    <w:rsid w:val="00F07080"/>
    <w:rsid w:val="00F10F8E"/>
    <w:rsid w:val="00F130B6"/>
    <w:rsid w:val="00F200A8"/>
    <w:rsid w:val="00F24443"/>
    <w:rsid w:val="00F352EC"/>
    <w:rsid w:val="00F3553D"/>
    <w:rsid w:val="00F42D9D"/>
    <w:rsid w:val="00F44E44"/>
    <w:rsid w:val="00F5035A"/>
    <w:rsid w:val="00F62902"/>
    <w:rsid w:val="00F62957"/>
    <w:rsid w:val="00F62C58"/>
    <w:rsid w:val="00F66027"/>
    <w:rsid w:val="00F72A33"/>
    <w:rsid w:val="00F7359F"/>
    <w:rsid w:val="00F73980"/>
    <w:rsid w:val="00F75878"/>
    <w:rsid w:val="00F824B6"/>
    <w:rsid w:val="00F872F3"/>
    <w:rsid w:val="00F9565D"/>
    <w:rsid w:val="00F97FDA"/>
    <w:rsid w:val="00FA469C"/>
    <w:rsid w:val="00FC12C9"/>
    <w:rsid w:val="00FC23E6"/>
    <w:rsid w:val="00FC416E"/>
    <w:rsid w:val="00FC697C"/>
    <w:rsid w:val="00FD5225"/>
    <w:rsid w:val="00FE0EC8"/>
    <w:rsid w:val="00FE4835"/>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17712D"/>
  <w15:chartTrackingRefBased/>
  <w15:docId w15:val="{3073CBB3-54C0-4E26-B0D9-02C4FED8E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atang" w:eastAsia="BatangChe" w:hAnsi="Batang" w:cs="Batang"/>
        <w:lang w:val="es-ES"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wordWrap w:val="0"/>
      <w:jc w:val="both"/>
    </w:pPr>
    <w:rPr>
      <w:rFonts w:eastAsia="Batang"/>
      <w:kern w:val="2"/>
      <w:lang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565D"/>
    <w:pPr>
      <w:tabs>
        <w:tab w:val="center" w:pos="4513"/>
        <w:tab w:val="right" w:pos="9026"/>
      </w:tabs>
      <w:snapToGrid w:val="0"/>
    </w:pPr>
  </w:style>
  <w:style w:type="character" w:customStyle="1" w:styleId="EncabezadoCar">
    <w:name w:val="Encabezado Car"/>
    <w:link w:val="Encabezado"/>
    <w:uiPriority w:val="99"/>
    <w:rsid w:val="00F9565D"/>
    <w:rPr>
      <w:rFonts w:eastAsia="Batang"/>
      <w:kern w:val="2"/>
    </w:rPr>
  </w:style>
  <w:style w:type="paragraph" w:styleId="Piedepgina">
    <w:name w:val="footer"/>
    <w:basedOn w:val="Normal"/>
    <w:link w:val="PiedepginaCar"/>
    <w:uiPriority w:val="99"/>
    <w:unhideWhenUsed/>
    <w:rsid w:val="00F9565D"/>
    <w:pPr>
      <w:tabs>
        <w:tab w:val="center" w:pos="4513"/>
        <w:tab w:val="right" w:pos="9026"/>
      </w:tabs>
      <w:snapToGrid w:val="0"/>
    </w:pPr>
  </w:style>
  <w:style w:type="character" w:customStyle="1" w:styleId="PiedepginaCar">
    <w:name w:val="Pie de página Car"/>
    <w:link w:val="Piedepgina"/>
    <w:uiPriority w:val="99"/>
    <w:rsid w:val="00F9565D"/>
    <w:rPr>
      <w:rFonts w:eastAsia="Batang"/>
      <w:kern w:val="2"/>
    </w:rPr>
  </w:style>
  <w:style w:type="character" w:styleId="nfasis">
    <w:name w:val="Emphasis"/>
    <w:uiPriority w:val="20"/>
    <w:qFormat/>
    <w:rsid w:val="000F45A1"/>
    <w:rPr>
      <w:b/>
      <w:bCs/>
      <w:i w:val="0"/>
      <w:iCs w:val="0"/>
    </w:rPr>
  </w:style>
  <w:style w:type="character" w:styleId="Hipervnculo">
    <w:name w:val="Hyperlink"/>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Refdecomentario">
    <w:name w:val="annotation reference"/>
    <w:uiPriority w:val="99"/>
    <w:semiHidden/>
    <w:unhideWhenUsed/>
    <w:rsid w:val="007B5364"/>
    <w:rPr>
      <w:sz w:val="16"/>
      <w:szCs w:val="16"/>
    </w:rPr>
  </w:style>
  <w:style w:type="paragraph" w:styleId="Textocomentario">
    <w:name w:val="annotation text"/>
    <w:basedOn w:val="Normal"/>
    <w:link w:val="TextocomentarioCar"/>
    <w:uiPriority w:val="99"/>
    <w:unhideWhenUsed/>
    <w:rsid w:val="007B5364"/>
  </w:style>
  <w:style w:type="character" w:customStyle="1" w:styleId="TextocomentarioCar">
    <w:name w:val="Texto comentario Car"/>
    <w:link w:val="Textocomentario"/>
    <w:uiPriority w:val="99"/>
    <w:rsid w:val="007B5364"/>
    <w:rPr>
      <w:rFonts w:eastAsia="Batang"/>
      <w:kern w:val="2"/>
      <w:lang w:eastAsia="ko-KR"/>
    </w:rPr>
  </w:style>
  <w:style w:type="paragraph" w:styleId="Asuntodelcomentario">
    <w:name w:val="annotation subject"/>
    <w:basedOn w:val="Textocomentario"/>
    <w:next w:val="Textocomentario"/>
    <w:link w:val="AsuntodelcomentarioCar"/>
    <w:uiPriority w:val="99"/>
    <w:semiHidden/>
    <w:unhideWhenUsed/>
    <w:rsid w:val="007B5364"/>
    <w:rPr>
      <w:b/>
      <w:bCs/>
    </w:rPr>
  </w:style>
  <w:style w:type="character" w:customStyle="1" w:styleId="AsuntodelcomentarioCar">
    <w:name w:val="Asunto del comentario Car"/>
    <w:link w:val="Asuntodelcomentario"/>
    <w:uiPriority w:val="99"/>
    <w:semiHidden/>
    <w:rsid w:val="007B5364"/>
    <w:rPr>
      <w:rFonts w:eastAsia="Batang"/>
      <w:b/>
      <w:bCs/>
      <w:kern w:val="2"/>
      <w:lang w:eastAsia="ko-KR"/>
    </w:rPr>
  </w:style>
  <w:style w:type="paragraph" w:styleId="Textodeglobo">
    <w:name w:val="Balloon Text"/>
    <w:basedOn w:val="Normal"/>
    <w:link w:val="TextodegloboCar"/>
    <w:uiPriority w:val="99"/>
    <w:semiHidden/>
    <w:unhideWhenUsed/>
    <w:rsid w:val="007B5364"/>
    <w:rPr>
      <w:rFonts w:ascii="Tahoma" w:hAnsi="Tahoma" w:cs="Tahoma"/>
      <w:sz w:val="16"/>
      <w:szCs w:val="16"/>
    </w:rPr>
  </w:style>
  <w:style w:type="character" w:customStyle="1" w:styleId="TextodegloboCar">
    <w:name w:val="Texto de globo Car"/>
    <w:link w:val="Textodeglobo"/>
    <w:uiPriority w:val="99"/>
    <w:semiHidden/>
    <w:rsid w:val="007B5364"/>
    <w:rPr>
      <w:rFonts w:ascii="Tahoma" w:eastAsia="Batang" w:hAnsi="Tahoma" w:cs="Tahoma"/>
      <w:kern w:val="2"/>
      <w:sz w:val="16"/>
      <w:szCs w:val="16"/>
      <w:lang w:eastAsia="ko-KR"/>
    </w:rPr>
  </w:style>
  <w:style w:type="character" w:styleId="Textoennegrita">
    <w:name w:val="Strong"/>
    <w:uiPriority w:val="22"/>
    <w:qFormat/>
    <w:rsid w:val="00B64590"/>
    <w:rPr>
      <w:b/>
      <w:bCs/>
    </w:rPr>
  </w:style>
  <w:style w:type="paragraph" w:customStyle="1" w:styleId="Default">
    <w:name w:val="Default"/>
    <w:rsid w:val="00C16FD6"/>
    <w:pPr>
      <w:widowControl w:val="0"/>
      <w:autoSpaceDE w:val="0"/>
      <w:autoSpaceDN w:val="0"/>
      <w:adjustRightInd w:val="0"/>
    </w:pPr>
    <w:rPr>
      <w:rFonts w:ascii="Arial" w:eastAsia="Malgun Gothic" w:hAnsi="Arial" w:cs="Arial"/>
      <w:color w:val="000000"/>
      <w:sz w:val="24"/>
      <w:szCs w:val="24"/>
      <w:lang w:eastAsia="ko-KR"/>
    </w:rPr>
  </w:style>
  <w:style w:type="character" w:styleId="Hipervnculovisitado">
    <w:name w:val="FollowedHyperlink"/>
    <w:uiPriority w:val="99"/>
    <w:semiHidden/>
    <w:unhideWhenUsed/>
    <w:rsid w:val="002E3D55"/>
    <w:rPr>
      <w:color w:val="800080"/>
      <w:u w:val="single"/>
    </w:rPr>
  </w:style>
  <w:style w:type="paragraph" w:styleId="Textonotapie">
    <w:name w:val="footnote text"/>
    <w:basedOn w:val="Normal"/>
    <w:link w:val="TextonotapieCar"/>
    <w:uiPriority w:val="99"/>
    <w:semiHidden/>
    <w:unhideWhenUsed/>
    <w:rsid w:val="00326664"/>
    <w:pPr>
      <w:widowControl/>
      <w:wordWrap/>
      <w:jc w:val="left"/>
    </w:pPr>
    <w:rPr>
      <w:rFonts w:ascii="Calibri" w:eastAsia="Malgun Gothic" w:hAnsi="Calibri" w:cs="Times New Roman"/>
      <w:kern w:val="0"/>
    </w:rPr>
  </w:style>
  <w:style w:type="character" w:customStyle="1" w:styleId="TextonotapieCar">
    <w:name w:val="Texto nota pie Car"/>
    <w:link w:val="Textonotapie"/>
    <w:uiPriority w:val="99"/>
    <w:semiHidden/>
    <w:rsid w:val="00326664"/>
    <w:rPr>
      <w:rFonts w:ascii="Calibri" w:eastAsia="Malgun Gothic" w:hAnsi="Calibri" w:cs="Times New Roman"/>
      <w:lang w:val="es-ES" w:eastAsia="ko-KR"/>
    </w:rPr>
  </w:style>
  <w:style w:type="character" w:styleId="Refdenotaalpie">
    <w:name w:val="footnote reference"/>
    <w:uiPriority w:val="99"/>
    <w:semiHidden/>
    <w:unhideWhenUsed/>
    <w:rsid w:val="00326664"/>
    <w:rPr>
      <w:vertAlign w:val="superscript"/>
    </w:rPr>
  </w:style>
  <w:style w:type="character" w:styleId="Mencinsinresolver">
    <w:name w:val="Unresolved Mention"/>
    <w:basedOn w:val="Fuentedeprrafopredeter"/>
    <w:uiPriority w:val="99"/>
    <w:semiHidden/>
    <w:unhideWhenUsed/>
    <w:rsid w:val="00E24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261883588">
      <w:bodyDiv w:val="1"/>
      <w:marLeft w:val="0"/>
      <w:marRight w:val="0"/>
      <w:marTop w:val="0"/>
      <w:marBottom w:val="0"/>
      <w:divBdr>
        <w:top w:val="none" w:sz="0" w:space="0" w:color="auto"/>
        <w:left w:val="none" w:sz="0" w:space="0" w:color="auto"/>
        <w:bottom w:val="none" w:sz="0" w:space="0" w:color="auto"/>
        <w:right w:val="none" w:sz="0" w:space="0" w:color="auto"/>
      </w:divBdr>
      <w:divsChild>
        <w:div w:id="1952124352">
          <w:marLeft w:val="125"/>
          <w:marRight w:val="125"/>
          <w:marTop w:val="125"/>
          <w:marBottom w:val="125"/>
          <w:divBdr>
            <w:top w:val="none" w:sz="0" w:space="0" w:color="auto"/>
            <w:left w:val="none" w:sz="0" w:space="0" w:color="auto"/>
            <w:bottom w:val="none" w:sz="0" w:space="0" w:color="auto"/>
            <w:right w:val="none" w:sz="0" w:space="0" w:color="auto"/>
          </w:divBdr>
        </w:div>
      </w:divsChild>
    </w:div>
    <w:div w:id="563950996">
      <w:bodyDiv w:val="1"/>
      <w:marLeft w:val="0"/>
      <w:marRight w:val="0"/>
      <w:marTop w:val="0"/>
      <w:marBottom w:val="0"/>
      <w:divBdr>
        <w:top w:val="none" w:sz="0" w:space="0" w:color="auto"/>
        <w:left w:val="none" w:sz="0" w:space="0" w:color="auto"/>
        <w:bottom w:val="none" w:sz="0" w:space="0" w:color="auto"/>
        <w:right w:val="none" w:sz="0" w:space="0" w:color="auto"/>
      </w:divBdr>
    </w:div>
    <w:div w:id="805391871">
      <w:bodyDiv w:val="1"/>
      <w:marLeft w:val="0"/>
      <w:marRight w:val="0"/>
      <w:marTop w:val="0"/>
      <w:marBottom w:val="0"/>
      <w:divBdr>
        <w:top w:val="none" w:sz="0" w:space="0" w:color="auto"/>
        <w:left w:val="none" w:sz="0" w:space="0" w:color="auto"/>
        <w:bottom w:val="none" w:sz="0" w:space="0" w:color="auto"/>
        <w:right w:val="none" w:sz="0" w:space="0" w:color="auto"/>
      </w:divBdr>
      <w:divsChild>
        <w:div w:id="1194726529">
          <w:marLeft w:val="125"/>
          <w:marRight w:val="125"/>
          <w:marTop w:val="125"/>
          <w:marBottom w:val="125"/>
          <w:divBdr>
            <w:top w:val="none" w:sz="0" w:space="0" w:color="auto"/>
            <w:left w:val="none" w:sz="0" w:space="0" w:color="auto"/>
            <w:bottom w:val="none" w:sz="0" w:space="0" w:color="auto"/>
            <w:right w:val="none" w:sz="0" w:space="0" w:color="auto"/>
          </w:divBdr>
        </w:div>
      </w:divsChild>
    </w:div>
    <w:div w:id="872307159">
      <w:bodyDiv w:val="1"/>
      <w:marLeft w:val="0"/>
      <w:marRight w:val="0"/>
      <w:marTop w:val="0"/>
      <w:marBottom w:val="0"/>
      <w:divBdr>
        <w:top w:val="none" w:sz="0" w:space="0" w:color="auto"/>
        <w:left w:val="none" w:sz="0" w:space="0" w:color="auto"/>
        <w:bottom w:val="none" w:sz="0" w:space="0" w:color="auto"/>
        <w:right w:val="none" w:sz="0" w:space="0" w:color="auto"/>
      </w:divBdr>
    </w:div>
    <w:div w:id="901983934">
      <w:bodyDiv w:val="1"/>
      <w:marLeft w:val="0"/>
      <w:marRight w:val="0"/>
      <w:marTop w:val="0"/>
      <w:marBottom w:val="0"/>
      <w:divBdr>
        <w:top w:val="none" w:sz="0" w:space="0" w:color="auto"/>
        <w:left w:val="none" w:sz="0" w:space="0" w:color="auto"/>
        <w:bottom w:val="none" w:sz="0" w:space="0" w:color="auto"/>
        <w:right w:val="none" w:sz="0" w:space="0" w:color="auto"/>
      </w:divBdr>
    </w:div>
    <w:div w:id="1138451693">
      <w:bodyDiv w:val="1"/>
      <w:marLeft w:val="0"/>
      <w:marRight w:val="0"/>
      <w:marTop w:val="0"/>
      <w:marBottom w:val="0"/>
      <w:divBdr>
        <w:top w:val="none" w:sz="0" w:space="0" w:color="auto"/>
        <w:left w:val="none" w:sz="0" w:space="0" w:color="auto"/>
        <w:bottom w:val="none" w:sz="0" w:space="0" w:color="auto"/>
        <w:right w:val="none" w:sz="0" w:space="0" w:color="auto"/>
      </w:divBdr>
      <w:divsChild>
        <w:div w:id="460341024">
          <w:marLeft w:val="107"/>
          <w:marRight w:val="107"/>
          <w:marTop w:val="107"/>
          <w:marBottom w:val="107"/>
          <w:divBdr>
            <w:top w:val="none" w:sz="0" w:space="0" w:color="auto"/>
            <w:left w:val="none" w:sz="0" w:space="0" w:color="auto"/>
            <w:bottom w:val="none" w:sz="0" w:space="0" w:color="auto"/>
            <w:right w:val="none" w:sz="0" w:space="0" w:color="auto"/>
          </w:divBdr>
        </w:div>
      </w:divsChild>
    </w:div>
    <w:div w:id="1288465648">
      <w:bodyDiv w:val="1"/>
      <w:marLeft w:val="0"/>
      <w:marRight w:val="0"/>
      <w:marTop w:val="0"/>
      <w:marBottom w:val="0"/>
      <w:divBdr>
        <w:top w:val="none" w:sz="0" w:space="0" w:color="auto"/>
        <w:left w:val="none" w:sz="0" w:space="0" w:color="auto"/>
        <w:bottom w:val="none" w:sz="0" w:space="0" w:color="auto"/>
        <w:right w:val="none" w:sz="0" w:space="0" w:color="auto"/>
      </w:divBdr>
    </w:div>
    <w:div w:id="1603030507">
      <w:bodyDiv w:val="1"/>
      <w:marLeft w:val="0"/>
      <w:marRight w:val="0"/>
      <w:marTop w:val="0"/>
      <w:marBottom w:val="0"/>
      <w:divBdr>
        <w:top w:val="none" w:sz="0" w:space="0" w:color="auto"/>
        <w:left w:val="none" w:sz="0" w:space="0" w:color="auto"/>
        <w:bottom w:val="none" w:sz="0" w:space="0" w:color="auto"/>
        <w:right w:val="none" w:sz="0" w:space="0" w:color="auto"/>
      </w:divBdr>
    </w:div>
    <w:div w:id="2011831475">
      <w:bodyDiv w:val="1"/>
      <w:marLeft w:val="0"/>
      <w:marRight w:val="0"/>
      <w:marTop w:val="0"/>
      <w:marBottom w:val="0"/>
      <w:divBdr>
        <w:top w:val="none" w:sz="0" w:space="0" w:color="auto"/>
        <w:left w:val="none" w:sz="0" w:space="0" w:color="auto"/>
        <w:bottom w:val="none" w:sz="0" w:space="0" w:color="auto"/>
        <w:right w:val="none" w:sz="0" w:space="0" w:color="auto"/>
      </w:divBdr>
      <w:divsChild>
        <w:div w:id="883100602">
          <w:marLeft w:val="107"/>
          <w:marRight w:val="107"/>
          <w:marTop w:val="107"/>
          <w:marBottom w:val="107"/>
          <w:divBdr>
            <w:top w:val="none" w:sz="0" w:space="0" w:color="auto"/>
            <w:left w:val="none" w:sz="0" w:space="0" w:color="auto"/>
            <w:bottom w:val="none" w:sz="0" w:space="0" w:color="auto"/>
            <w:right w:val="none" w:sz="0" w:space="0" w:color="auto"/>
          </w:divBdr>
        </w:div>
      </w:divsChild>
    </w:div>
    <w:div w:id="2022121475">
      <w:bodyDiv w:val="1"/>
      <w:marLeft w:val="0"/>
      <w:marRight w:val="0"/>
      <w:marTop w:val="0"/>
      <w:marBottom w:val="0"/>
      <w:divBdr>
        <w:top w:val="none" w:sz="0" w:space="0" w:color="auto"/>
        <w:left w:val="none" w:sz="0" w:space="0" w:color="auto"/>
        <w:bottom w:val="none" w:sz="0" w:space="0" w:color="auto"/>
        <w:right w:val="none" w:sz="0" w:space="0" w:color="auto"/>
      </w:divBdr>
      <w:divsChild>
        <w:div w:id="2107311257">
          <w:marLeft w:val="94"/>
          <w:marRight w:val="94"/>
          <w:marTop w:val="94"/>
          <w:marBottom w:val="9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na.rm@samsung.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news.samsu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msung.com/us/explore/frame-tv/artstore/" TargetMode="External"/><Relationship Id="rId5" Type="http://schemas.openxmlformats.org/officeDocument/2006/relationships/footnotes" Target="footnotes.xml"/><Relationship Id="rId10" Type="http://schemas.openxmlformats.org/officeDocument/2006/relationships/hyperlink" Target="https://www.samsung.com/us/explore/frame-tv/artstore/" TargetMode="External"/><Relationship Id="rId4" Type="http://schemas.openxmlformats.org/officeDocument/2006/relationships/webSettings" Target="webSettings.xml"/><Relationship Id="rId9" Type="http://schemas.openxmlformats.org/officeDocument/2006/relationships/hyperlink" Target="mailto:cgomez@jeffreygroup.com"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854</Words>
  <Characters>4697</Characters>
  <Application>Microsoft Office Word</Application>
  <DocSecurity>0</DocSecurity>
  <Lines>39</Lines>
  <Paragraphs>11</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lpstr>
      <vt:lpstr> </vt:lpstr>
    </vt:vector>
  </TitlesOfParts>
  <Company>SAMSUNG</Company>
  <LinksUpToDate>false</LinksUpToDate>
  <CharactersWithSpaces>5540</CharactersWithSpaces>
  <SharedDoc>false</SharedDoc>
  <HLinks>
    <vt:vector size="12" baseType="variant">
      <vt:variant>
        <vt:i4>917533</vt:i4>
      </vt:variant>
      <vt:variant>
        <vt:i4>3</vt:i4>
      </vt:variant>
      <vt:variant>
        <vt:i4>0</vt:i4>
      </vt:variant>
      <vt:variant>
        <vt:i4>5</vt:i4>
      </vt:variant>
      <vt:variant>
        <vt:lpwstr>http://news.samsung.com/</vt:lpwstr>
      </vt:variant>
      <vt:variant>
        <vt:lpwstr/>
      </vt:variant>
      <vt:variant>
        <vt:i4>2687085</vt:i4>
      </vt:variant>
      <vt:variant>
        <vt:i4>0</vt:i4>
      </vt:variant>
      <vt:variant>
        <vt:i4>0</vt:i4>
      </vt:variant>
      <vt:variant>
        <vt:i4>5</vt:i4>
      </vt:variant>
      <vt:variant>
        <vt:lpwstr>http://www.samsung.com/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KIM EUNKYUNG</dc:creator>
  <cp:keywords/>
  <cp:lastModifiedBy>Christian Gomez</cp:lastModifiedBy>
  <cp:revision>4</cp:revision>
  <cp:lastPrinted>2018-11-29T16:46:00Z</cp:lastPrinted>
  <dcterms:created xsi:type="dcterms:W3CDTF">2019-01-03T22:29:00Z</dcterms:created>
  <dcterms:modified xsi:type="dcterms:W3CDTF">2019-01-07T16:49:00Z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blob>PE5TQ1BIPgAAAEYANAAyADYAQwAxADcANABEAEQAMgBCAEYARgA2ADEAMAAwAEEAMwBGAEQAQgA2
ADIARAA0AEYARAAxAEYANgBGADkAQwA3AEMAQwBDAEIAMwA3ADMAQwA3ADQANAA1ADcARAA0ADMA
RABCAEYANQBBADEANAA4ADQAQgA0ADEAAAA=</vt:blob>
  </property>
  <property fmtid="{D5CDD505-2E9C-101B-9397-08002B2CF9AE}" pid="2" name="NSCPROP">
    <vt:lpwstr>NSCCustomProperty</vt:lpwstr>
  </property>
</Properties>
</file>