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4DA" w:rsidRPr="006533B7" w:rsidRDefault="00BC74DA" w:rsidP="00BD4597">
      <w:pPr>
        <w:spacing w:line="276" w:lineRule="auto"/>
        <w:jc w:val="right"/>
        <w:rPr>
          <w:rFonts w:ascii="Arial" w:hAnsi="Arial" w:cs="Arial"/>
          <w:b/>
          <w:sz w:val="14"/>
          <w:szCs w:val="20"/>
          <w:lang w:val="en-GB"/>
        </w:rPr>
      </w:pPr>
      <w:r w:rsidRPr="006533B7">
        <w:rPr>
          <w:noProof/>
          <w:sz w:val="14"/>
          <w:szCs w:val="20"/>
        </w:rPr>
        <w:drawing>
          <wp:anchor distT="0" distB="0" distL="114300" distR="114300" simplePos="0" relativeHeight="251659264" behindDoc="0" locked="0" layoutInCell="1" allowOverlap="1">
            <wp:simplePos x="0" y="0"/>
            <wp:positionH relativeFrom="column">
              <wp:posOffset>-76200</wp:posOffset>
            </wp:positionH>
            <wp:positionV relativeFrom="paragraph">
              <wp:posOffset>2540</wp:posOffset>
            </wp:positionV>
            <wp:extent cx="1628775" cy="247650"/>
            <wp:effectExtent l="0" t="0" r="9525" b="0"/>
            <wp:wrapSquare wrapText="right"/>
            <wp:docPr id="4" name="Picture 2" descr="Samsung 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sung Lettermark"/>
                    <pic:cNvPicPr>
                      <a:picLocks noChangeAspect="1" noChangeArrowheads="1"/>
                    </pic:cNvPicPr>
                  </pic:nvPicPr>
                  <pic:blipFill>
                    <a:blip r:embed="rId8" cstate="screen">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rcRect/>
                    <a:stretch>
                      <a:fillRect/>
                    </a:stretch>
                  </pic:blipFill>
                  <pic:spPr bwMode="auto">
                    <a:xfrm>
                      <a:off x="0" y="0"/>
                      <a:ext cx="1628775" cy="247650"/>
                    </a:xfrm>
                    <a:prstGeom prst="rect">
                      <a:avLst/>
                    </a:prstGeom>
                    <a:noFill/>
                    <a:ln>
                      <a:noFill/>
                    </a:ln>
                  </pic:spPr>
                </pic:pic>
              </a:graphicData>
            </a:graphic>
          </wp:anchor>
        </w:drawing>
      </w:r>
      <w:r w:rsidRPr="006533B7">
        <w:rPr>
          <w:rFonts w:ascii="Arial" w:hAnsi="Arial" w:cs="Arial"/>
          <w:b/>
          <w:sz w:val="14"/>
          <w:szCs w:val="20"/>
          <w:lang w:val="en-GB"/>
        </w:rPr>
        <w:t>CONTACT:</w:t>
      </w:r>
    </w:p>
    <w:p w:rsidR="003B3B40" w:rsidRPr="003B3B40" w:rsidRDefault="003B3B40" w:rsidP="00BD4597">
      <w:pPr>
        <w:widowControl w:val="0"/>
        <w:adjustRightInd w:val="0"/>
        <w:snapToGrid w:val="0"/>
        <w:spacing w:line="276" w:lineRule="auto"/>
        <w:ind w:left="3200" w:firstLine="800"/>
        <w:jc w:val="right"/>
        <w:rPr>
          <w:rFonts w:ascii="Arial" w:eastAsia="Batang" w:hAnsi="Arial" w:cs="Arial"/>
          <w:kern w:val="2"/>
          <w:sz w:val="14"/>
          <w:szCs w:val="20"/>
          <w:lang w:val="en-GB" w:eastAsia="ko-KR"/>
        </w:rPr>
      </w:pPr>
      <w:r w:rsidRPr="003B3B40">
        <w:rPr>
          <w:rFonts w:ascii="Arial" w:eastAsia="Batang" w:hAnsi="Arial" w:cs="Arial"/>
          <w:kern w:val="2"/>
          <w:sz w:val="14"/>
          <w:szCs w:val="20"/>
          <w:lang w:val="en-GB" w:eastAsia="ko-KR"/>
        </w:rPr>
        <w:t>Fionn Chin</w:t>
      </w:r>
    </w:p>
    <w:p w:rsidR="003B3B40" w:rsidRPr="003B3B40" w:rsidRDefault="003B3B40" w:rsidP="00BD4597">
      <w:pPr>
        <w:widowControl w:val="0"/>
        <w:adjustRightInd w:val="0"/>
        <w:snapToGrid w:val="0"/>
        <w:spacing w:line="276" w:lineRule="auto"/>
        <w:ind w:left="3200" w:firstLine="800"/>
        <w:jc w:val="right"/>
        <w:rPr>
          <w:rFonts w:ascii="Arial" w:eastAsia="Batang" w:hAnsi="Arial" w:cs="Arial"/>
          <w:kern w:val="2"/>
          <w:sz w:val="14"/>
          <w:szCs w:val="20"/>
          <w:lang w:val="en-GB" w:eastAsia="ko-KR"/>
        </w:rPr>
      </w:pPr>
      <w:r w:rsidRPr="003B3B40">
        <w:rPr>
          <w:rFonts w:ascii="Arial" w:eastAsia="Batang" w:hAnsi="Arial" w:cs="Arial"/>
          <w:kern w:val="2"/>
          <w:sz w:val="14"/>
          <w:szCs w:val="20"/>
          <w:lang w:val="en-GB" w:eastAsia="ko-KR"/>
        </w:rPr>
        <w:t>Samsung Malaysia Electronics</w:t>
      </w:r>
    </w:p>
    <w:p w:rsidR="003B3B40" w:rsidRPr="003B3B40" w:rsidRDefault="003B3B40" w:rsidP="00BD4597">
      <w:pPr>
        <w:widowControl w:val="0"/>
        <w:adjustRightInd w:val="0"/>
        <w:snapToGrid w:val="0"/>
        <w:spacing w:line="276" w:lineRule="auto"/>
        <w:ind w:left="3200" w:firstLine="800"/>
        <w:jc w:val="right"/>
        <w:rPr>
          <w:rFonts w:ascii="Arial" w:eastAsia="Batang" w:hAnsi="Arial" w:cs="Arial"/>
          <w:kern w:val="2"/>
          <w:sz w:val="14"/>
          <w:szCs w:val="20"/>
          <w:lang w:val="en-GB" w:eastAsia="ko-KR"/>
        </w:rPr>
      </w:pPr>
      <w:r>
        <w:rPr>
          <w:rFonts w:ascii="Arial" w:eastAsia="Batang" w:hAnsi="Arial" w:cs="Arial"/>
          <w:kern w:val="2"/>
          <w:sz w:val="14"/>
          <w:szCs w:val="20"/>
          <w:lang w:val="en-GB" w:eastAsia="ko-KR"/>
        </w:rPr>
        <w:t>Tel: +603-2165</w:t>
      </w:r>
      <w:r w:rsidR="0060774D">
        <w:rPr>
          <w:rFonts w:ascii="Arial" w:eastAsia="Batang" w:hAnsi="Arial" w:cs="Arial"/>
          <w:kern w:val="2"/>
          <w:sz w:val="14"/>
          <w:szCs w:val="20"/>
          <w:lang w:val="en-GB" w:eastAsia="ko-KR"/>
        </w:rPr>
        <w:t>01</w:t>
      </w:r>
      <w:r w:rsidRPr="003B3B40">
        <w:rPr>
          <w:rFonts w:ascii="Arial" w:eastAsia="Batang" w:hAnsi="Arial" w:cs="Arial"/>
          <w:kern w:val="2"/>
          <w:sz w:val="14"/>
          <w:szCs w:val="20"/>
          <w:lang w:val="en-GB" w:eastAsia="ko-KR"/>
        </w:rPr>
        <w:t>15</w:t>
      </w:r>
    </w:p>
    <w:p w:rsidR="00BC74DA" w:rsidRPr="006533B7" w:rsidRDefault="00B25BA6" w:rsidP="00BD4597">
      <w:pPr>
        <w:widowControl w:val="0"/>
        <w:adjustRightInd w:val="0"/>
        <w:snapToGrid w:val="0"/>
        <w:spacing w:line="276" w:lineRule="auto"/>
        <w:ind w:left="3200" w:firstLine="800"/>
        <w:jc w:val="right"/>
        <w:rPr>
          <w:rFonts w:ascii="Arial" w:eastAsia="Batang" w:hAnsi="Arial" w:cs="Arial"/>
          <w:kern w:val="2"/>
          <w:sz w:val="14"/>
          <w:szCs w:val="20"/>
          <w:lang w:val="en-GB" w:eastAsia="ko-KR"/>
        </w:rPr>
      </w:pPr>
      <w:hyperlink r:id="rId9" w:history="1">
        <w:r w:rsidR="003B3B40" w:rsidRPr="000D0E24">
          <w:rPr>
            <w:rStyle w:val="Hyperlink"/>
            <w:rFonts w:ascii="Arial" w:eastAsia="Batang" w:hAnsi="Arial" w:cs="Arial"/>
            <w:kern w:val="2"/>
            <w:sz w:val="14"/>
            <w:szCs w:val="20"/>
            <w:lang w:val="en-GB" w:eastAsia="ko-KR"/>
          </w:rPr>
          <w:t>fionn.chin@samsung.com</w:t>
        </w:r>
      </w:hyperlink>
      <w:r w:rsidR="00BC74DA" w:rsidRPr="006533B7">
        <w:rPr>
          <w:rFonts w:ascii="Arial" w:eastAsia="Batang" w:hAnsi="Arial" w:cs="Arial"/>
          <w:kern w:val="2"/>
          <w:sz w:val="14"/>
          <w:szCs w:val="20"/>
          <w:lang w:val="en-GB" w:eastAsia="ko-KR"/>
        </w:rPr>
        <w:t xml:space="preserve"> </w:t>
      </w:r>
    </w:p>
    <w:p w:rsidR="003240A6" w:rsidRPr="00BD4597" w:rsidRDefault="003240A6" w:rsidP="00BD4597">
      <w:pPr>
        <w:pStyle w:val="NormalWeb"/>
        <w:spacing w:before="0" w:after="0" w:line="276" w:lineRule="auto"/>
        <w:rPr>
          <w:rFonts w:ascii="Arial" w:eastAsiaTheme="minorEastAsia" w:hAnsi="Arial" w:cs="Arial"/>
          <w:sz w:val="28"/>
          <w:szCs w:val="26"/>
          <w:lang w:val="en-GB" w:eastAsia="ko-KR"/>
        </w:rPr>
      </w:pPr>
    </w:p>
    <w:p w:rsidR="00D41AC1" w:rsidRPr="00BD4597" w:rsidRDefault="00D41AC1" w:rsidP="00BD4597">
      <w:pPr>
        <w:pStyle w:val="NormalWeb"/>
        <w:spacing w:before="0" w:after="0" w:line="276" w:lineRule="auto"/>
        <w:rPr>
          <w:rFonts w:ascii="Arial" w:eastAsiaTheme="minorEastAsia" w:hAnsi="Arial" w:cs="Arial"/>
          <w:sz w:val="28"/>
          <w:szCs w:val="26"/>
          <w:lang w:val="en-GB" w:eastAsia="ko-KR"/>
        </w:rPr>
      </w:pPr>
    </w:p>
    <w:p w:rsidR="00BD4597" w:rsidRDefault="000E6B7A" w:rsidP="00BD4597">
      <w:pPr>
        <w:pStyle w:val="NormalWeb"/>
        <w:spacing w:before="0" w:after="0" w:line="276" w:lineRule="auto"/>
        <w:jc w:val="center"/>
        <w:rPr>
          <w:rFonts w:ascii="Arial" w:hAnsi="Arial" w:cs="Arial"/>
          <w:b/>
          <w:sz w:val="28"/>
          <w:szCs w:val="26"/>
          <w:lang w:val="en-GB"/>
        </w:rPr>
      </w:pPr>
      <w:r w:rsidRPr="00BD4597">
        <w:rPr>
          <w:rFonts w:ascii="Arial" w:hAnsi="Arial" w:cs="Arial"/>
          <w:b/>
          <w:sz w:val="28"/>
          <w:szCs w:val="26"/>
          <w:lang w:val="en-GB"/>
        </w:rPr>
        <w:t xml:space="preserve">THIS IS QLED TV: </w:t>
      </w:r>
    </w:p>
    <w:p w:rsidR="009A1A9B" w:rsidRPr="00BD4597" w:rsidRDefault="000E6B7A" w:rsidP="00BD4597">
      <w:pPr>
        <w:pStyle w:val="NormalWeb"/>
        <w:spacing w:before="0" w:after="0" w:line="276" w:lineRule="auto"/>
        <w:jc w:val="center"/>
        <w:rPr>
          <w:rFonts w:ascii="Arial" w:hAnsi="Arial" w:cs="Arial"/>
          <w:b/>
          <w:sz w:val="28"/>
          <w:szCs w:val="26"/>
          <w:lang w:val="en-GB"/>
        </w:rPr>
      </w:pPr>
      <w:r w:rsidRPr="00BD4597">
        <w:rPr>
          <w:rFonts w:ascii="Arial" w:hAnsi="Arial" w:cs="Arial"/>
          <w:b/>
          <w:sz w:val="28"/>
          <w:szCs w:val="26"/>
          <w:lang w:val="en-GB"/>
        </w:rPr>
        <w:t>Optimised for the Typical TV Viewing Environment</w:t>
      </w:r>
    </w:p>
    <w:p w:rsidR="003240A6" w:rsidRDefault="003240A6" w:rsidP="00BD4597">
      <w:pPr>
        <w:pStyle w:val="NormalWeb"/>
        <w:spacing w:before="0" w:after="0" w:line="276" w:lineRule="auto"/>
        <w:rPr>
          <w:rFonts w:ascii="Arial" w:eastAsia="Malgun Gothic" w:hAnsi="Arial" w:cs="Arial"/>
          <w:sz w:val="20"/>
          <w:szCs w:val="20"/>
          <w:lang w:val="en-GB" w:eastAsia="ko-KR"/>
        </w:rPr>
      </w:pPr>
    </w:p>
    <w:p w:rsidR="00BD4597" w:rsidRPr="00730CE8" w:rsidRDefault="00BD4597" w:rsidP="00BD4597">
      <w:pPr>
        <w:pStyle w:val="NormalWeb"/>
        <w:spacing w:before="0" w:after="0" w:line="276" w:lineRule="auto"/>
        <w:rPr>
          <w:rFonts w:ascii="Arial" w:eastAsia="Malgun Gothic" w:hAnsi="Arial" w:cs="Arial"/>
          <w:sz w:val="20"/>
          <w:szCs w:val="20"/>
          <w:lang w:val="en-GB" w:eastAsia="ko-KR"/>
        </w:rPr>
      </w:pPr>
    </w:p>
    <w:p w:rsidR="000E6B7A" w:rsidRP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lang w:val="en-GB"/>
        </w:rPr>
      </w:pPr>
      <w:r>
        <w:rPr>
          <w:rFonts w:ascii="Arial" w:hAnsi="Arial" w:cs="Arial"/>
          <w:b/>
          <w:sz w:val="20"/>
          <w:szCs w:val="20"/>
          <w:lang w:val="en-GB"/>
        </w:rPr>
        <w:t>Kuala Lumpur, 23</w:t>
      </w:r>
      <w:r w:rsidR="00D271E6" w:rsidRPr="00D271E6">
        <w:rPr>
          <w:rFonts w:ascii="Arial" w:hAnsi="Arial" w:cs="Arial"/>
          <w:b/>
          <w:sz w:val="20"/>
          <w:szCs w:val="20"/>
          <w:lang w:val="en-GB"/>
        </w:rPr>
        <w:t xml:space="preserve"> </w:t>
      </w:r>
      <w:r>
        <w:rPr>
          <w:rFonts w:ascii="Arial" w:hAnsi="Arial" w:cs="Arial"/>
          <w:b/>
          <w:sz w:val="20"/>
          <w:szCs w:val="20"/>
          <w:lang w:val="en-GB"/>
        </w:rPr>
        <w:t>August</w:t>
      </w:r>
      <w:r w:rsidR="00D271E6" w:rsidRPr="00D271E6">
        <w:rPr>
          <w:rFonts w:ascii="Arial" w:hAnsi="Arial" w:cs="Arial"/>
          <w:b/>
          <w:sz w:val="20"/>
          <w:szCs w:val="20"/>
          <w:lang w:val="en-GB"/>
        </w:rPr>
        <w:t xml:space="preserve"> 2017</w:t>
      </w:r>
      <w:r w:rsidR="009D5BC4">
        <w:rPr>
          <w:rFonts w:ascii="Arial" w:hAnsi="Arial" w:cs="Arial"/>
          <w:b/>
          <w:sz w:val="20"/>
          <w:szCs w:val="20"/>
          <w:lang w:val="en-GB"/>
        </w:rPr>
        <w:t xml:space="preserve"> </w:t>
      </w:r>
      <w:r w:rsidR="00BC74DA" w:rsidRPr="00542FF6">
        <w:rPr>
          <w:rFonts w:ascii="Arial" w:hAnsi="Arial" w:cs="Arial"/>
          <w:b/>
          <w:bCs/>
          <w:sz w:val="20"/>
          <w:szCs w:val="20"/>
          <w:lang w:val="en-GB"/>
        </w:rPr>
        <w:t>–</w:t>
      </w:r>
      <w:r w:rsidR="00BC74DA" w:rsidRPr="00542FF6">
        <w:rPr>
          <w:rFonts w:ascii="Arial" w:hAnsi="Arial" w:cs="Arial"/>
          <w:bCs/>
          <w:sz w:val="20"/>
          <w:szCs w:val="20"/>
          <w:lang w:val="en-GB"/>
        </w:rPr>
        <w:t> </w:t>
      </w:r>
      <w:r w:rsidRPr="000E6B7A">
        <w:rPr>
          <w:rFonts w:ascii="Arial" w:hAnsi="Arial" w:cs="Arial"/>
          <w:bCs/>
          <w:sz w:val="20"/>
          <w:szCs w:val="20"/>
          <w:lang w:val="en-GB"/>
        </w:rPr>
        <w:t>While most of the world tunes into their favo</w:t>
      </w:r>
      <w:r>
        <w:rPr>
          <w:rFonts w:ascii="Arial" w:hAnsi="Arial" w:cs="Arial"/>
          <w:bCs/>
          <w:sz w:val="20"/>
          <w:szCs w:val="20"/>
          <w:lang w:val="en-GB"/>
        </w:rPr>
        <w:t>u</w:t>
      </w:r>
      <w:r w:rsidRPr="000E6B7A">
        <w:rPr>
          <w:rFonts w:ascii="Arial" w:hAnsi="Arial" w:cs="Arial"/>
          <w:bCs/>
          <w:sz w:val="20"/>
          <w:szCs w:val="20"/>
          <w:lang w:val="en-GB"/>
        </w:rPr>
        <w:t>rite TV shows during the dark evening hours, viewers spend a large amount of time in front of their TV sets in bright environments.</w:t>
      </w:r>
    </w:p>
    <w:p w:rsidR="000E6B7A" w:rsidRP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lang w:val="en-GB"/>
        </w:rPr>
      </w:pPr>
      <w:r w:rsidRPr="000E6B7A">
        <w:rPr>
          <w:rFonts w:ascii="Arial" w:hAnsi="Arial" w:cs="Arial"/>
          <w:bCs/>
          <w:sz w:val="20"/>
          <w:szCs w:val="20"/>
          <w:lang w:val="en-GB"/>
        </w:rPr>
        <w:t xml:space="preserve"> </w:t>
      </w:r>
    </w:p>
    <w:p w:rsidR="0036292A" w:rsidRDefault="000E6B7A" w:rsidP="00BD4597">
      <w:pPr>
        <w:widowControl w:val="0"/>
        <w:tabs>
          <w:tab w:val="left" w:pos="720"/>
        </w:tabs>
        <w:autoSpaceDE w:val="0"/>
        <w:autoSpaceDN w:val="0"/>
        <w:adjustRightInd w:val="0"/>
        <w:spacing w:line="276" w:lineRule="auto"/>
        <w:ind w:right="18"/>
        <w:jc w:val="both"/>
        <w:rPr>
          <w:rFonts w:ascii="Arial" w:hAnsi="Arial" w:cs="Arial"/>
          <w:b/>
          <w:bCs/>
          <w:sz w:val="20"/>
          <w:szCs w:val="20"/>
          <w:u w:val="single"/>
          <w:lang w:val="en-GB"/>
        </w:rPr>
      </w:pPr>
      <w:r w:rsidRPr="000E6B7A">
        <w:rPr>
          <w:rFonts w:ascii="Arial" w:hAnsi="Arial" w:cs="Arial"/>
          <w:bCs/>
          <w:sz w:val="20"/>
          <w:szCs w:val="20"/>
          <w:lang w:val="en-GB"/>
        </w:rPr>
        <w:t>According to the Rensselaer Polytechnic Institute, the average home illuminance (or light) level in the U.S. and European countries is 70 lux in the evening and 125 lux during daytime. The average daily illuminance level in the typical U.S. and European home is about 75 lux, which is the approximate outdoor illuminance level at sunrise. The level is twice as high in Asian countries, including Korea: 175 at night and 250 during the day.</w:t>
      </w:r>
    </w:p>
    <w:p w:rsidR="00982B40" w:rsidRPr="001D467A" w:rsidRDefault="00982B40" w:rsidP="00BD4597">
      <w:pPr>
        <w:widowControl w:val="0"/>
        <w:tabs>
          <w:tab w:val="left" w:pos="720"/>
        </w:tabs>
        <w:autoSpaceDE w:val="0"/>
        <w:autoSpaceDN w:val="0"/>
        <w:adjustRightInd w:val="0"/>
        <w:spacing w:line="276" w:lineRule="auto"/>
        <w:ind w:right="18"/>
        <w:jc w:val="both"/>
        <w:rPr>
          <w:rFonts w:ascii="Arial" w:hAnsi="Arial" w:cs="Arial"/>
          <w:b/>
          <w:bCs/>
          <w:sz w:val="20"/>
          <w:szCs w:val="20"/>
          <w:u w:val="single"/>
          <w:lang w:val="en-GB"/>
        </w:rPr>
      </w:pPr>
    </w:p>
    <w:p w:rsidR="000E6B7A" w:rsidRP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lang w:val="en-GB"/>
        </w:rPr>
      </w:pPr>
      <w:r w:rsidRPr="000E6B7A">
        <w:rPr>
          <w:rFonts w:ascii="Arial" w:hAnsi="Arial" w:cs="Arial"/>
          <w:bCs/>
          <w:sz w:val="20"/>
          <w:szCs w:val="20"/>
          <w:lang w:val="en-GB"/>
        </w:rPr>
        <w:t xml:space="preserve">Furthermore, a 2013 study conducted by performance management company </w:t>
      </w:r>
      <w:proofErr w:type="spellStart"/>
      <w:r w:rsidRPr="000E6B7A">
        <w:rPr>
          <w:rFonts w:ascii="Arial" w:hAnsi="Arial" w:cs="Arial"/>
          <w:bCs/>
          <w:sz w:val="20"/>
          <w:szCs w:val="20"/>
          <w:lang w:val="en-GB"/>
        </w:rPr>
        <w:t>Neilsen</w:t>
      </w:r>
      <w:proofErr w:type="spellEnd"/>
      <w:r w:rsidRPr="000E6B7A">
        <w:rPr>
          <w:rFonts w:ascii="Arial" w:hAnsi="Arial" w:cs="Arial"/>
          <w:bCs/>
          <w:sz w:val="20"/>
          <w:szCs w:val="20"/>
          <w:lang w:val="en-GB"/>
        </w:rPr>
        <w:t xml:space="preserve"> shows that while TV viewers watch around two hours of TV in the evening between 8PM and 11PM, they also spend more than one-and-a-half hours watching during the daytime hours of 11AM to 3PM.</w:t>
      </w:r>
    </w:p>
    <w:p w:rsidR="000E6B7A" w:rsidRP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lang w:val="en-GB"/>
        </w:rPr>
      </w:pPr>
      <w:r w:rsidRPr="000E6B7A">
        <w:rPr>
          <w:rFonts w:ascii="Arial" w:hAnsi="Arial" w:cs="Arial"/>
          <w:bCs/>
          <w:sz w:val="20"/>
          <w:szCs w:val="20"/>
          <w:lang w:val="en-GB"/>
        </w:rPr>
        <w:t xml:space="preserve"> </w:t>
      </w:r>
    </w:p>
    <w:p w:rsidR="00B45E3C"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lang w:val="en-GB"/>
        </w:rPr>
      </w:pPr>
      <w:r w:rsidRPr="000E6B7A">
        <w:rPr>
          <w:rFonts w:ascii="Arial" w:hAnsi="Arial" w:cs="Arial"/>
          <w:bCs/>
          <w:sz w:val="20"/>
          <w:szCs w:val="20"/>
          <w:lang w:val="en-GB"/>
        </w:rPr>
        <w:t>In other words, people are watching TV in rather bright environments. Therefore, a premium TV should be able to provide the best picture quality in viewing environments where lighting levels are high.</w:t>
      </w:r>
      <w:r w:rsidR="00504B12">
        <w:rPr>
          <w:rFonts w:ascii="Arial" w:hAnsi="Arial" w:cs="Arial"/>
          <w:bCs/>
          <w:sz w:val="20"/>
          <w:szCs w:val="20"/>
          <w:lang w:val="en-GB"/>
        </w:rPr>
        <w:t xml:space="preserve"> </w:t>
      </w:r>
    </w:p>
    <w:p w:rsid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lang w:val="en-GB"/>
        </w:rPr>
      </w:pPr>
    </w:p>
    <w:p w:rsidR="000E6B7A" w:rsidRDefault="000E6B7A" w:rsidP="00BD4597">
      <w:pPr>
        <w:widowControl w:val="0"/>
        <w:tabs>
          <w:tab w:val="left" w:pos="720"/>
        </w:tabs>
        <w:autoSpaceDE w:val="0"/>
        <w:autoSpaceDN w:val="0"/>
        <w:adjustRightInd w:val="0"/>
        <w:spacing w:line="276" w:lineRule="auto"/>
        <w:ind w:right="18"/>
        <w:jc w:val="both"/>
        <w:rPr>
          <w:rFonts w:ascii="Arial" w:hAnsi="Arial" w:cs="Arial"/>
          <w:b/>
          <w:bCs/>
          <w:color w:val="0070C0"/>
          <w:sz w:val="20"/>
          <w:szCs w:val="20"/>
          <w:lang w:val="en-GB"/>
        </w:rPr>
      </w:pPr>
      <w:r w:rsidRPr="00BD4597">
        <w:rPr>
          <w:rFonts w:ascii="Arial" w:hAnsi="Arial" w:cs="Arial"/>
          <w:b/>
          <w:bCs/>
          <w:color w:val="0070C0"/>
          <w:sz w:val="20"/>
          <w:szCs w:val="20"/>
          <w:lang w:val="en-GB"/>
        </w:rPr>
        <w:t>Dark Room Testing Over the Years</w:t>
      </w:r>
    </w:p>
    <w:p w:rsidR="00BD4597" w:rsidRPr="00BD4597" w:rsidRDefault="00BD4597" w:rsidP="00BD4597">
      <w:pPr>
        <w:widowControl w:val="0"/>
        <w:tabs>
          <w:tab w:val="left" w:pos="720"/>
        </w:tabs>
        <w:autoSpaceDE w:val="0"/>
        <w:autoSpaceDN w:val="0"/>
        <w:adjustRightInd w:val="0"/>
        <w:spacing w:line="276" w:lineRule="auto"/>
        <w:ind w:right="18"/>
        <w:jc w:val="both"/>
        <w:rPr>
          <w:rFonts w:ascii="Arial" w:hAnsi="Arial" w:cs="Arial"/>
          <w:bCs/>
          <w:color w:val="0070C0"/>
          <w:sz w:val="20"/>
          <w:szCs w:val="20"/>
          <w:lang w:val="en-GB"/>
        </w:rPr>
      </w:pPr>
    </w:p>
    <w:p w:rsidR="000E6B7A" w:rsidRP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In the 1990s, many people used projectors to watch movies. Because projection screens are highly reflective, they lose their contrast if the lights are switched on. So, it was around this time that the TV industry came up with the idea of dark room testing. Since then, a number of product testing laboratories have conducted their TV tests in a completely dark room.</w:t>
      </w:r>
    </w:p>
    <w:p w:rsidR="000E6B7A" w:rsidRP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 xml:space="preserve"> </w:t>
      </w:r>
    </w:p>
    <w:p w:rsidR="000E6B7A" w:rsidRP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But because many people watch TV not only at night but also during the day, the TV manufacturers of today have been focusing on making products with higher brightness levels so viewers can enjoy clear images, even in bright environments. Meanwhile, High Dynamic Range (HDR), the latest technology designed to improve TV brightness levels, makes the bright parts of the on-screen picture even brighter, allowing the content to be displayed in true-to-life form.</w:t>
      </w:r>
    </w:p>
    <w:p w:rsidR="000E6B7A" w:rsidRP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 xml:space="preserve"> </w:t>
      </w:r>
    </w:p>
    <w:p w:rsidR="000E6B7A" w:rsidRP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Therefore, TV makers like Samsung are now testing their devices in both dark and bright environments to maximi</w:t>
      </w:r>
      <w:r w:rsidR="000E750E">
        <w:rPr>
          <w:rFonts w:ascii="Arial" w:hAnsi="Arial" w:cs="Arial"/>
          <w:bCs/>
          <w:sz w:val="20"/>
          <w:szCs w:val="20"/>
          <w:lang w:val="en-GB"/>
        </w:rPr>
        <w:t>s</w:t>
      </w:r>
      <w:r w:rsidRPr="000E6B7A">
        <w:rPr>
          <w:rFonts w:ascii="Arial" w:hAnsi="Arial" w:cs="Arial"/>
          <w:bCs/>
          <w:sz w:val="20"/>
          <w:szCs w:val="20"/>
          <w:lang w:val="en-GB"/>
        </w:rPr>
        <w:t>e the viewing experience in variety of environments. Hollywood filmmakers, too, are conducting their tests in both dark and bright environments to ensure that their films are optimi</w:t>
      </w:r>
      <w:r w:rsidR="000E750E">
        <w:rPr>
          <w:rFonts w:ascii="Arial" w:hAnsi="Arial" w:cs="Arial"/>
          <w:bCs/>
          <w:sz w:val="20"/>
          <w:szCs w:val="20"/>
          <w:lang w:val="en-GB"/>
        </w:rPr>
        <w:t>s</w:t>
      </w:r>
      <w:r w:rsidRPr="000E6B7A">
        <w:rPr>
          <w:rFonts w:ascii="Arial" w:hAnsi="Arial" w:cs="Arial"/>
          <w:bCs/>
          <w:sz w:val="20"/>
          <w:szCs w:val="20"/>
          <w:lang w:val="en-GB"/>
        </w:rPr>
        <w:t>ed for viewing via VOD and streaming services.</w:t>
      </w:r>
    </w:p>
    <w:p w:rsidR="000E6B7A" w:rsidRP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 xml:space="preserve"> </w:t>
      </w:r>
    </w:p>
    <w:p w:rsidR="000E6B7A" w:rsidRDefault="000E6B7A" w:rsidP="00BD4597">
      <w:pPr>
        <w:tabs>
          <w:tab w:val="left" w:pos="0"/>
        </w:tabs>
        <w:spacing w:line="276" w:lineRule="auto"/>
        <w:jc w:val="both"/>
        <w:rPr>
          <w:rFonts w:ascii="Arial" w:hAnsi="Arial" w:cs="Arial"/>
          <w:bCs/>
          <w:sz w:val="20"/>
          <w:szCs w:val="20"/>
          <w:lang w:val="en-GB"/>
        </w:rPr>
      </w:pPr>
      <w:r w:rsidRPr="000E6B7A">
        <w:rPr>
          <w:rFonts w:ascii="Arial" w:hAnsi="Arial" w:cs="Arial"/>
          <w:bCs/>
          <w:sz w:val="20"/>
          <w:szCs w:val="20"/>
          <w:lang w:val="en-GB"/>
        </w:rPr>
        <w:t>So what kind of TV looks best in bright environments?</w:t>
      </w:r>
    </w:p>
    <w:p w:rsidR="000E6B7A" w:rsidRDefault="000E6B7A" w:rsidP="00BD4597">
      <w:pPr>
        <w:tabs>
          <w:tab w:val="left" w:pos="0"/>
        </w:tabs>
        <w:spacing w:line="276" w:lineRule="auto"/>
        <w:jc w:val="both"/>
        <w:rPr>
          <w:rFonts w:ascii="Arial" w:hAnsi="Arial" w:cs="Arial"/>
          <w:bCs/>
          <w:sz w:val="20"/>
          <w:szCs w:val="20"/>
          <w:lang w:val="en-GB"/>
        </w:rPr>
      </w:pPr>
    </w:p>
    <w:p w:rsidR="00BD4597" w:rsidRPr="00BD4597" w:rsidRDefault="00BD4597" w:rsidP="00BD4597">
      <w:pPr>
        <w:spacing w:line="276" w:lineRule="auto"/>
        <w:jc w:val="center"/>
        <w:rPr>
          <w:i/>
          <w:sz w:val="18"/>
          <w:szCs w:val="20"/>
          <w:lang w:val="en-GB"/>
        </w:rPr>
      </w:pPr>
      <w:r w:rsidRPr="00BD4597">
        <w:rPr>
          <w:i/>
          <w:noProof/>
          <w:sz w:val="18"/>
          <w:szCs w:val="20"/>
        </w:rPr>
        <w:lastRenderedPageBreak/>
        <w:drawing>
          <wp:inline distT="0" distB="0" distL="0" distR="0">
            <wp:extent cx="5305425" cy="1981200"/>
            <wp:effectExtent l="0" t="0" r="9525" b="0"/>
            <wp:docPr id="1" name="Picture 1" descr="This-is-QLED-TV-Part-3_main-2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is-is-QLED-TV-Part-3_main-2_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05425" cy="1981200"/>
                    </a:xfrm>
                    <a:prstGeom prst="rect">
                      <a:avLst/>
                    </a:prstGeom>
                    <a:noFill/>
                    <a:ln>
                      <a:noFill/>
                    </a:ln>
                  </pic:spPr>
                </pic:pic>
              </a:graphicData>
            </a:graphic>
          </wp:inline>
        </w:drawing>
      </w:r>
    </w:p>
    <w:p w:rsidR="00BD4597" w:rsidRPr="00BD4597" w:rsidRDefault="00BD4597" w:rsidP="00BD4597">
      <w:pPr>
        <w:spacing w:line="276" w:lineRule="auto"/>
        <w:jc w:val="center"/>
        <w:rPr>
          <w:rFonts w:ascii="Arial" w:hAnsi="Arial" w:cs="Arial"/>
          <w:i/>
          <w:sz w:val="18"/>
          <w:szCs w:val="20"/>
          <w:lang w:val="en-GB"/>
        </w:rPr>
      </w:pPr>
      <w:r w:rsidRPr="00BD4597">
        <w:rPr>
          <w:rFonts w:ascii="Arial" w:hAnsi="Arial" w:cs="Arial"/>
          <w:i/>
          <w:sz w:val="18"/>
          <w:szCs w:val="20"/>
          <w:lang w:val="en-GB"/>
        </w:rPr>
        <w:t>Engineers test the QLED TV’s picture quality in bright and dark rooms at Samsung’s TV Lab</w:t>
      </w:r>
    </w:p>
    <w:p w:rsidR="000E6B7A" w:rsidRDefault="000E6B7A" w:rsidP="00BD4597">
      <w:pPr>
        <w:tabs>
          <w:tab w:val="left" w:pos="0"/>
        </w:tabs>
        <w:spacing w:line="276" w:lineRule="auto"/>
        <w:jc w:val="both"/>
        <w:rPr>
          <w:rFonts w:ascii="Arial" w:hAnsi="Arial" w:cs="Arial"/>
          <w:bCs/>
          <w:sz w:val="20"/>
          <w:szCs w:val="20"/>
          <w:lang w:val="en-GB"/>
        </w:rPr>
      </w:pPr>
    </w:p>
    <w:p w:rsidR="00137A45" w:rsidRDefault="000E6B7A" w:rsidP="00BD4597">
      <w:pPr>
        <w:tabs>
          <w:tab w:val="left" w:pos="0"/>
        </w:tabs>
        <w:spacing w:line="276" w:lineRule="auto"/>
        <w:jc w:val="both"/>
        <w:rPr>
          <w:rFonts w:ascii="Arial" w:eastAsia="Malgun Gothic" w:hAnsi="Arial" w:cs="Arial"/>
          <w:b/>
          <w:color w:val="0070C0"/>
          <w:sz w:val="20"/>
          <w:szCs w:val="20"/>
        </w:rPr>
      </w:pPr>
      <w:r w:rsidRPr="00BD4597">
        <w:rPr>
          <w:rFonts w:ascii="Arial" w:eastAsia="Malgun Gothic" w:hAnsi="Arial" w:cs="Arial"/>
          <w:b/>
          <w:color w:val="0070C0"/>
          <w:sz w:val="20"/>
          <w:szCs w:val="20"/>
        </w:rPr>
        <w:t>QLED TV, Great for Bright Viewing Environments</w:t>
      </w:r>
      <w:r w:rsidR="00137A45" w:rsidRPr="00BD4597">
        <w:rPr>
          <w:rFonts w:ascii="Arial" w:eastAsia="Malgun Gothic" w:hAnsi="Arial" w:cs="Arial"/>
          <w:b/>
          <w:color w:val="0070C0"/>
          <w:sz w:val="20"/>
          <w:szCs w:val="20"/>
        </w:rPr>
        <w:t xml:space="preserve"> </w:t>
      </w:r>
    </w:p>
    <w:p w:rsidR="00BD4597" w:rsidRPr="00BD4597" w:rsidRDefault="00BD4597" w:rsidP="00BD4597">
      <w:pPr>
        <w:tabs>
          <w:tab w:val="left" w:pos="0"/>
        </w:tabs>
        <w:spacing w:line="276" w:lineRule="auto"/>
        <w:jc w:val="both"/>
        <w:rPr>
          <w:rFonts w:ascii="Arial" w:eastAsia="Malgun Gothic" w:hAnsi="Arial" w:cs="Arial"/>
          <w:b/>
          <w:color w:val="0070C0"/>
          <w:sz w:val="20"/>
          <w:szCs w:val="20"/>
        </w:rPr>
      </w:pPr>
    </w:p>
    <w:p w:rsidR="000E6B7A" w:rsidRP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rPr>
      </w:pPr>
      <w:r w:rsidRPr="000E6B7A">
        <w:rPr>
          <w:rFonts w:ascii="Arial" w:hAnsi="Arial" w:cs="Arial"/>
          <w:bCs/>
          <w:sz w:val="20"/>
          <w:szCs w:val="20"/>
        </w:rPr>
        <w:t>When watched in a dark room, OLED TVs are able to display a picture with a high contrast ratio. Why? OLED TVs are self-illuminated and do not need a backlight, which means they can display accurate blacks when the lights are off. But in the typical viewing environment, where lighting conditions are generally bright, the picture quality of the OLED is quite different.</w:t>
      </w:r>
    </w:p>
    <w:p w:rsidR="000E6B7A" w:rsidRPr="000E6B7A"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rPr>
      </w:pPr>
      <w:r w:rsidRPr="000E6B7A">
        <w:rPr>
          <w:rFonts w:ascii="Arial" w:hAnsi="Arial" w:cs="Arial"/>
          <w:bCs/>
          <w:sz w:val="20"/>
          <w:szCs w:val="20"/>
        </w:rPr>
        <w:t xml:space="preserve"> </w:t>
      </w:r>
    </w:p>
    <w:p w:rsidR="00137A45" w:rsidRDefault="000E6B7A" w:rsidP="00BD4597">
      <w:pPr>
        <w:widowControl w:val="0"/>
        <w:tabs>
          <w:tab w:val="left" w:pos="720"/>
        </w:tabs>
        <w:autoSpaceDE w:val="0"/>
        <w:autoSpaceDN w:val="0"/>
        <w:adjustRightInd w:val="0"/>
        <w:spacing w:line="276" w:lineRule="auto"/>
        <w:ind w:right="18"/>
        <w:jc w:val="both"/>
        <w:rPr>
          <w:rFonts w:ascii="Arial" w:hAnsi="Arial" w:cs="Arial"/>
          <w:bCs/>
          <w:sz w:val="20"/>
          <w:szCs w:val="20"/>
        </w:rPr>
      </w:pPr>
      <w:r w:rsidRPr="000E6B7A">
        <w:rPr>
          <w:rFonts w:ascii="Arial" w:hAnsi="Arial" w:cs="Arial"/>
          <w:bCs/>
          <w:sz w:val="20"/>
          <w:szCs w:val="20"/>
        </w:rPr>
        <w:t>When Samsung tested its premium QLED TV and a competitor’s OLED TV in an environment with a 75-lux illuminance level, the QLED TV had a contrast level that was twice as high as the OLED TV. In other words, in a typical TV viewing environment, the QLED TV displays brighter and deeper colors.</w:t>
      </w:r>
    </w:p>
    <w:p w:rsidR="000E6B7A" w:rsidRPr="00BD4597" w:rsidRDefault="000E6B7A" w:rsidP="00BD4597">
      <w:pPr>
        <w:spacing w:line="276" w:lineRule="auto"/>
        <w:jc w:val="center"/>
        <w:rPr>
          <w:rFonts w:ascii="Arial" w:hAnsi="Arial" w:cs="Arial"/>
          <w:bCs/>
          <w:i/>
          <w:sz w:val="18"/>
          <w:szCs w:val="20"/>
        </w:rPr>
      </w:pPr>
    </w:p>
    <w:p w:rsidR="00BD4597" w:rsidRPr="00BD4597" w:rsidRDefault="00BD4597" w:rsidP="00BD4597">
      <w:pPr>
        <w:spacing w:line="276" w:lineRule="auto"/>
        <w:jc w:val="center"/>
        <w:rPr>
          <w:rFonts w:ascii="Arial" w:hAnsi="Arial" w:cs="Arial"/>
          <w:i/>
          <w:sz w:val="18"/>
          <w:szCs w:val="20"/>
          <w:lang w:val="en-GB"/>
        </w:rPr>
      </w:pPr>
      <w:r w:rsidRPr="00BD4597">
        <w:rPr>
          <w:rFonts w:ascii="Arial" w:hAnsi="Arial" w:cs="Arial"/>
          <w:i/>
          <w:noProof/>
          <w:sz w:val="18"/>
          <w:szCs w:val="20"/>
        </w:rPr>
        <w:drawing>
          <wp:inline distT="0" distB="0" distL="0" distR="0">
            <wp:extent cx="5305425" cy="2333625"/>
            <wp:effectExtent l="0" t="0" r="9525" b="9525"/>
            <wp:docPr id="2" name="Picture 2" descr="This-is-QLED-TV-Part-3_mai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is-is-QLED-TV-Part-3_main-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05425" cy="2333625"/>
                    </a:xfrm>
                    <a:prstGeom prst="rect">
                      <a:avLst/>
                    </a:prstGeom>
                    <a:noFill/>
                    <a:ln>
                      <a:noFill/>
                    </a:ln>
                  </pic:spPr>
                </pic:pic>
              </a:graphicData>
            </a:graphic>
          </wp:inline>
        </w:drawing>
      </w:r>
    </w:p>
    <w:p w:rsidR="00BD4597" w:rsidRPr="00BD4597" w:rsidRDefault="00BD4597" w:rsidP="00BD4597">
      <w:pPr>
        <w:spacing w:line="276" w:lineRule="auto"/>
        <w:jc w:val="center"/>
        <w:rPr>
          <w:rFonts w:ascii="Arial" w:hAnsi="Arial" w:cs="Arial"/>
          <w:i/>
          <w:sz w:val="18"/>
          <w:szCs w:val="20"/>
          <w:lang w:val="en-GB"/>
        </w:rPr>
      </w:pPr>
      <w:r w:rsidRPr="00BD4597">
        <w:rPr>
          <w:rFonts w:ascii="Arial" w:hAnsi="Arial" w:cs="Arial"/>
          <w:i/>
          <w:sz w:val="18"/>
          <w:szCs w:val="20"/>
          <w:lang w:val="en-GB"/>
        </w:rPr>
        <w:t>The lighting of the viewing environment signific</w:t>
      </w:r>
      <w:r>
        <w:rPr>
          <w:rFonts w:ascii="Arial" w:hAnsi="Arial" w:cs="Arial"/>
          <w:i/>
          <w:sz w:val="18"/>
          <w:szCs w:val="20"/>
          <w:lang w:val="en-GB"/>
        </w:rPr>
        <w:t>antly affects the TV experience</w:t>
      </w:r>
      <w:bookmarkStart w:id="0" w:name="_GoBack"/>
      <w:bookmarkEnd w:id="0"/>
    </w:p>
    <w:p w:rsidR="000E6B7A" w:rsidRPr="00BD4597" w:rsidRDefault="000E6B7A" w:rsidP="00BD4597">
      <w:pPr>
        <w:spacing w:line="276" w:lineRule="auto"/>
        <w:jc w:val="center"/>
        <w:rPr>
          <w:rFonts w:ascii="Arial" w:hAnsi="Arial" w:cs="Arial"/>
          <w:bCs/>
          <w:i/>
          <w:sz w:val="18"/>
          <w:szCs w:val="20"/>
        </w:rPr>
      </w:pPr>
    </w:p>
    <w:p w:rsidR="000E6B7A" w:rsidRDefault="000E6B7A" w:rsidP="00BD4597">
      <w:pPr>
        <w:spacing w:line="276" w:lineRule="auto"/>
        <w:jc w:val="both"/>
        <w:rPr>
          <w:rFonts w:ascii="Arial" w:hAnsi="Arial" w:cs="Arial"/>
          <w:b/>
          <w:bCs/>
          <w:color w:val="0070C0"/>
          <w:sz w:val="20"/>
          <w:szCs w:val="20"/>
        </w:rPr>
      </w:pPr>
      <w:r w:rsidRPr="00BD4597">
        <w:rPr>
          <w:rFonts w:ascii="Arial" w:hAnsi="Arial" w:cs="Arial"/>
          <w:b/>
          <w:bCs/>
          <w:color w:val="0070C0"/>
          <w:sz w:val="20"/>
          <w:szCs w:val="20"/>
        </w:rPr>
        <w:t>Great Reviews, Across the Board</w:t>
      </w:r>
    </w:p>
    <w:p w:rsidR="00BD4597" w:rsidRPr="00BD4597" w:rsidRDefault="00BD4597" w:rsidP="00BD4597">
      <w:pPr>
        <w:spacing w:line="276" w:lineRule="auto"/>
        <w:jc w:val="both"/>
        <w:rPr>
          <w:rFonts w:ascii="Arial" w:hAnsi="Arial" w:cs="Arial"/>
          <w:b/>
          <w:bCs/>
          <w:color w:val="0070C0"/>
          <w:sz w:val="20"/>
          <w:szCs w:val="20"/>
        </w:rPr>
      </w:pPr>
    </w:p>
    <w:p w:rsidR="000E6B7A" w:rsidRPr="000E6B7A" w:rsidRDefault="000E6B7A" w:rsidP="00BD4597">
      <w:pPr>
        <w:spacing w:line="276" w:lineRule="auto"/>
        <w:jc w:val="both"/>
        <w:rPr>
          <w:rFonts w:ascii="Arial" w:hAnsi="Arial" w:cs="Arial"/>
          <w:bCs/>
          <w:sz w:val="20"/>
          <w:szCs w:val="20"/>
        </w:rPr>
      </w:pPr>
      <w:r w:rsidRPr="000E6B7A">
        <w:rPr>
          <w:rFonts w:ascii="Arial" w:hAnsi="Arial" w:cs="Arial"/>
          <w:bCs/>
          <w:sz w:val="20"/>
          <w:szCs w:val="20"/>
        </w:rPr>
        <w:t xml:space="preserve">A number of product testing companies have </w:t>
      </w:r>
      <w:proofErr w:type="spellStart"/>
      <w:r w:rsidRPr="000E6B7A">
        <w:rPr>
          <w:rFonts w:ascii="Arial" w:hAnsi="Arial" w:cs="Arial"/>
          <w:bCs/>
          <w:sz w:val="20"/>
          <w:szCs w:val="20"/>
        </w:rPr>
        <w:t>recogni</w:t>
      </w:r>
      <w:r w:rsidR="000E750E">
        <w:rPr>
          <w:rFonts w:ascii="Arial" w:hAnsi="Arial" w:cs="Arial"/>
          <w:bCs/>
          <w:sz w:val="20"/>
          <w:szCs w:val="20"/>
        </w:rPr>
        <w:t>s</w:t>
      </w:r>
      <w:r w:rsidRPr="000E6B7A">
        <w:rPr>
          <w:rFonts w:ascii="Arial" w:hAnsi="Arial" w:cs="Arial"/>
          <w:bCs/>
          <w:sz w:val="20"/>
          <w:szCs w:val="20"/>
        </w:rPr>
        <w:t>ed</w:t>
      </w:r>
      <w:proofErr w:type="spellEnd"/>
      <w:r w:rsidRPr="000E6B7A">
        <w:rPr>
          <w:rFonts w:ascii="Arial" w:hAnsi="Arial" w:cs="Arial"/>
          <w:bCs/>
          <w:sz w:val="20"/>
          <w:szCs w:val="20"/>
        </w:rPr>
        <w:t xml:space="preserve"> Samsung’s QLED TV as the most </w:t>
      </w:r>
      <w:proofErr w:type="spellStart"/>
      <w:r w:rsidRPr="000E6B7A">
        <w:rPr>
          <w:rFonts w:ascii="Arial" w:hAnsi="Arial" w:cs="Arial"/>
          <w:bCs/>
          <w:sz w:val="20"/>
          <w:szCs w:val="20"/>
        </w:rPr>
        <w:t>optimi</w:t>
      </w:r>
      <w:r w:rsidR="000E750E">
        <w:rPr>
          <w:rFonts w:ascii="Arial" w:hAnsi="Arial" w:cs="Arial"/>
          <w:bCs/>
          <w:sz w:val="20"/>
          <w:szCs w:val="20"/>
        </w:rPr>
        <w:t>s</w:t>
      </w:r>
      <w:r w:rsidRPr="000E6B7A">
        <w:rPr>
          <w:rFonts w:ascii="Arial" w:hAnsi="Arial" w:cs="Arial"/>
          <w:bCs/>
          <w:sz w:val="20"/>
          <w:szCs w:val="20"/>
        </w:rPr>
        <w:t>ed</w:t>
      </w:r>
      <w:proofErr w:type="spellEnd"/>
      <w:r w:rsidRPr="000E6B7A">
        <w:rPr>
          <w:rFonts w:ascii="Arial" w:hAnsi="Arial" w:cs="Arial"/>
          <w:bCs/>
          <w:sz w:val="20"/>
          <w:szCs w:val="20"/>
        </w:rPr>
        <w:t xml:space="preserve"> television for the average TV viewing environment. </w:t>
      </w:r>
      <w:proofErr w:type="gramStart"/>
      <w:r w:rsidR="00BD4597" w:rsidRPr="00BD4597">
        <w:rPr>
          <w:rFonts w:ascii="Arial" w:hAnsi="Arial" w:cs="Arial"/>
          <w:bCs/>
          <w:i/>
          <w:sz w:val="20"/>
          <w:szCs w:val="20"/>
        </w:rPr>
        <w:t>w</w:t>
      </w:r>
      <w:r w:rsidRPr="00BD4597">
        <w:rPr>
          <w:rFonts w:ascii="Arial" w:hAnsi="Arial" w:cs="Arial"/>
          <w:bCs/>
          <w:i/>
          <w:sz w:val="20"/>
          <w:szCs w:val="20"/>
        </w:rPr>
        <w:t>hich</w:t>
      </w:r>
      <w:proofErr w:type="gramEnd"/>
      <w:r w:rsidRPr="000E6B7A">
        <w:rPr>
          <w:rFonts w:ascii="Arial" w:hAnsi="Arial" w:cs="Arial"/>
          <w:bCs/>
          <w:sz w:val="20"/>
          <w:szCs w:val="20"/>
        </w:rPr>
        <w:t xml:space="preserve">, a leading product evaluation agency in the U.K. that tests TV and AV products, recently named Samsung the </w:t>
      </w:r>
      <w:r w:rsidRPr="00BD4597">
        <w:rPr>
          <w:rFonts w:ascii="Arial" w:hAnsi="Arial" w:cs="Arial"/>
          <w:bCs/>
          <w:i/>
          <w:sz w:val="20"/>
          <w:szCs w:val="20"/>
        </w:rPr>
        <w:t xml:space="preserve">“Which? </w:t>
      </w:r>
      <w:proofErr w:type="gramStart"/>
      <w:r w:rsidRPr="00BD4597">
        <w:rPr>
          <w:rFonts w:ascii="Arial" w:hAnsi="Arial" w:cs="Arial"/>
          <w:bCs/>
          <w:i/>
          <w:sz w:val="20"/>
          <w:szCs w:val="20"/>
        </w:rPr>
        <w:t>Sound &amp; Vision Brand of the Year 2017” for its QLED TV</w:t>
      </w:r>
      <w:r w:rsidR="00BD4597">
        <w:rPr>
          <w:rFonts w:ascii="Arial" w:hAnsi="Arial" w:cs="Arial"/>
          <w:bCs/>
          <w:i/>
          <w:sz w:val="20"/>
          <w:szCs w:val="20"/>
        </w:rPr>
        <w:t>”</w:t>
      </w:r>
      <w:r w:rsidRPr="000E6B7A">
        <w:rPr>
          <w:rFonts w:ascii="Arial" w:hAnsi="Arial" w:cs="Arial"/>
          <w:bCs/>
          <w:sz w:val="20"/>
          <w:szCs w:val="20"/>
        </w:rPr>
        <w:t>.</w:t>
      </w:r>
      <w:proofErr w:type="gramEnd"/>
    </w:p>
    <w:p w:rsidR="000E6B7A" w:rsidRPr="000E6B7A" w:rsidRDefault="000E6B7A" w:rsidP="00BD4597">
      <w:pPr>
        <w:spacing w:line="276" w:lineRule="auto"/>
        <w:jc w:val="both"/>
        <w:rPr>
          <w:rFonts w:ascii="Arial" w:hAnsi="Arial" w:cs="Arial"/>
          <w:bCs/>
          <w:sz w:val="20"/>
          <w:szCs w:val="20"/>
        </w:rPr>
      </w:pPr>
      <w:r w:rsidRPr="000E6B7A">
        <w:rPr>
          <w:rFonts w:ascii="Arial" w:hAnsi="Arial" w:cs="Arial"/>
          <w:bCs/>
          <w:sz w:val="20"/>
          <w:szCs w:val="20"/>
        </w:rPr>
        <w:t xml:space="preserve"> </w:t>
      </w:r>
    </w:p>
    <w:p w:rsidR="000E6B7A" w:rsidRDefault="000E6B7A" w:rsidP="00BD4597">
      <w:pPr>
        <w:spacing w:line="276" w:lineRule="auto"/>
        <w:jc w:val="both"/>
        <w:rPr>
          <w:rFonts w:ascii="Arial" w:hAnsi="Arial" w:cs="Arial"/>
          <w:bCs/>
          <w:sz w:val="20"/>
          <w:szCs w:val="20"/>
        </w:rPr>
      </w:pPr>
      <w:r w:rsidRPr="000E6B7A">
        <w:rPr>
          <w:rFonts w:ascii="Arial" w:hAnsi="Arial" w:cs="Arial"/>
          <w:bCs/>
          <w:sz w:val="20"/>
          <w:szCs w:val="20"/>
        </w:rPr>
        <w:t xml:space="preserve">Germany’s highly regarded consumer electronics publication, </w:t>
      </w:r>
      <w:r w:rsidRPr="00BD4597">
        <w:rPr>
          <w:rFonts w:ascii="Arial" w:hAnsi="Arial" w:cs="Arial"/>
          <w:bCs/>
          <w:i/>
          <w:sz w:val="20"/>
          <w:szCs w:val="20"/>
        </w:rPr>
        <w:t xml:space="preserve">Video </w:t>
      </w:r>
      <w:proofErr w:type="spellStart"/>
      <w:r w:rsidRPr="00BD4597">
        <w:rPr>
          <w:rFonts w:ascii="Arial" w:hAnsi="Arial" w:cs="Arial"/>
          <w:bCs/>
          <w:i/>
          <w:sz w:val="20"/>
          <w:szCs w:val="20"/>
        </w:rPr>
        <w:t>Magazin</w:t>
      </w:r>
      <w:proofErr w:type="spellEnd"/>
      <w:r w:rsidRPr="000E6B7A">
        <w:rPr>
          <w:rFonts w:ascii="Arial" w:hAnsi="Arial" w:cs="Arial"/>
          <w:bCs/>
          <w:sz w:val="20"/>
          <w:szCs w:val="20"/>
        </w:rPr>
        <w:t>, awarded Samsung’s QLED TV a rating of 920 on a 1,005-point scale – the highest score it has ever granted. Furthermore, the QLED TV is the first product reviewed by the magazine to receive high marks in all three of its evaluation categories: Innovation, Reference and Highlight. The magazine tests TV products under both bright and dark environments, ranging between 45 to 75 lux.</w:t>
      </w:r>
    </w:p>
    <w:p w:rsidR="000E6B7A" w:rsidRDefault="000E6B7A" w:rsidP="00BD4597">
      <w:pPr>
        <w:spacing w:line="276" w:lineRule="auto"/>
        <w:jc w:val="both"/>
        <w:rPr>
          <w:rFonts w:ascii="Arial" w:hAnsi="Arial" w:cs="Arial"/>
          <w:bCs/>
          <w:sz w:val="20"/>
          <w:szCs w:val="20"/>
        </w:rPr>
      </w:pPr>
    </w:p>
    <w:p w:rsidR="000E6B7A" w:rsidRPr="00BD4597" w:rsidRDefault="000E6B7A" w:rsidP="00BD4597">
      <w:pPr>
        <w:spacing w:line="276" w:lineRule="auto"/>
        <w:jc w:val="both"/>
        <w:rPr>
          <w:rFonts w:ascii="Arial" w:hAnsi="Arial" w:cs="Arial"/>
          <w:b/>
          <w:bCs/>
          <w:color w:val="0070C0"/>
          <w:sz w:val="20"/>
          <w:szCs w:val="20"/>
        </w:rPr>
      </w:pPr>
      <w:r w:rsidRPr="00BD4597">
        <w:rPr>
          <w:rFonts w:ascii="Arial" w:hAnsi="Arial" w:cs="Arial"/>
          <w:b/>
          <w:bCs/>
          <w:color w:val="0070C0"/>
          <w:sz w:val="20"/>
          <w:szCs w:val="20"/>
        </w:rPr>
        <w:t>Leading the Lifestyle TV Era</w:t>
      </w:r>
    </w:p>
    <w:p w:rsidR="00BD4597" w:rsidRDefault="00BD4597" w:rsidP="00BD4597">
      <w:pPr>
        <w:spacing w:line="276" w:lineRule="auto"/>
        <w:jc w:val="both"/>
        <w:rPr>
          <w:rFonts w:ascii="Arial" w:hAnsi="Arial" w:cs="Arial"/>
          <w:b/>
          <w:bCs/>
          <w:sz w:val="20"/>
          <w:szCs w:val="20"/>
        </w:rPr>
      </w:pPr>
    </w:p>
    <w:p w:rsidR="000E6B7A" w:rsidRPr="000E6B7A" w:rsidRDefault="000E6B7A" w:rsidP="00BD4597">
      <w:pPr>
        <w:spacing w:line="276" w:lineRule="auto"/>
        <w:jc w:val="both"/>
        <w:rPr>
          <w:rFonts w:ascii="Arial" w:hAnsi="Arial" w:cs="Arial"/>
          <w:bCs/>
          <w:sz w:val="20"/>
          <w:szCs w:val="20"/>
        </w:rPr>
      </w:pPr>
      <w:r w:rsidRPr="000E6B7A">
        <w:rPr>
          <w:rFonts w:ascii="Arial" w:hAnsi="Arial" w:cs="Arial"/>
          <w:bCs/>
          <w:sz w:val="20"/>
          <w:szCs w:val="20"/>
        </w:rPr>
        <w:t>With a peak brightness of 1,500 to 2,000 nits, the QLED TV can express 100 percent color volume – a first for any global TV manufacturer. This means that all colors of the DCI-P3 color space can be expressed regardless of differing levels of brightness, ensuring that HDR images can be viewed in the way the content producer intended.</w:t>
      </w:r>
    </w:p>
    <w:p w:rsidR="000E6B7A" w:rsidRPr="000E6B7A" w:rsidRDefault="000E6B7A" w:rsidP="00BD4597">
      <w:pPr>
        <w:spacing w:line="276" w:lineRule="auto"/>
        <w:jc w:val="both"/>
        <w:rPr>
          <w:rFonts w:ascii="Arial" w:hAnsi="Arial" w:cs="Arial"/>
          <w:bCs/>
          <w:sz w:val="20"/>
          <w:szCs w:val="20"/>
        </w:rPr>
      </w:pPr>
      <w:r w:rsidRPr="000E6B7A">
        <w:rPr>
          <w:rFonts w:ascii="Arial" w:hAnsi="Arial" w:cs="Arial"/>
          <w:bCs/>
          <w:sz w:val="20"/>
          <w:szCs w:val="20"/>
        </w:rPr>
        <w:t xml:space="preserve"> </w:t>
      </w:r>
    </w:p>
    <w:p w:rsidR="007B2694" w:rsidRDefault="000E6B7A" w:rsidP="00BD4597">
      <w:pPr>
        <w:spacing w:line="276" w:lineRule="auto"/>
        <w:jc w:val="both"/>
        <w:rPr>
          <w:rFonts w:ascii="Arial" w:hAnsi="Arial" w:cs="Arial"/>
          <w:bCs/>
          <w:sz w:val="20"/>
          <w:szCs w:val="20"/>
        </w:rPr>
      </w:pPr>
      <w:r w:rsidRPr="000E6B7A">
        <w:rPr>
          <w:rFonts w:ascii="Arial" w:hAnsi="Arial" w:cs="Arial"/>
          <w:bCs/>
          <w:sz w:val="20"/>
          <w:szCs w:val="20"/>
        </w:rPr>
        <w:t xml:space="preserve">“When it comes to determining a TV’s picture quality, the typical viewing environment must be considered in addition to its other features,” said </w:t>
      </w:r>
      <w:r w:rsidR="000E750E">
        <w:rPr>
          <w:rFonts w:ascii="Arial" w:hAnsi="Arial" w:cs="Arial"/>
          <w:bCs/>
          <w:sz w:val="20"/>
          <w:szCs w:val="20"/>
        </w:rPr>
        <w:t>Jimmy Tan, Head of Consumer Electronics Business.</w:t>
      </w:r>
      <w:r w:rsidRPr="000E6B7A">
        <w:rPr>
          <w:rFonts w:ascii="Arial" w:hAnsi="Arial" w:cs="Arial"/>
          <w:bCs/>
          <w:sz w:val="20"/>
          <w:szCs w:val="20"/>
        </w:rPr>
        <w:t xml:space="preserve"> “Samsung will lead the new lifestyle TV era with its QLED TV, which will give every user the best viewing experience, no matter their viewing environment.”</w:t>
      </w:r>
    </w:p>
    <w:p w:rsidR="007B2694" w:rsidRDefault="007B2694" w:rsidP="00BD4597">
      <w:pPr>
        <w:spacing w:line="276" w:lineRule="auto"/>
        <w:jc w:val="both"/>
        <w:rPr>
          <w:rFonts w:ascii="Arial" w:hAnsi="Arial" w:cs="Arial"/>
          <w:bCs/>
          <w:sz w:val="20"/>
          <w:szCs w:val="20"/>
        </w:rPr>
      </w:pPr>
    </w:p>
    <w:p w:rsidR="00BD4597" w:rsidRPr="00BD4597" w:rsidRDefault="00BD4597" w:rsidP="00BD4597">
      <w:pPr>
        <w:spacing w:line="276" w:lineRule="auto"/>
        <w:jc w:val="center"/>
        <w:rPr>
          <w:rFonts w:ascii="Arial" w:hAnsi="Arial" w:cs="Arial"/>
          <w:i/>
          <w:sz w:val="18"/>
          <w:szCs w:val="20"/>
          <w:lang w:val="en-GB"/>
        </w:rPr>
      </w:pPr>
      <w:r w:rsidRPr="00BD4597">
        <w:rPr>
          <w:rFonts w:ascii="Arial" w:hAnsi="Arial" w:cs="Arial"/>
          <w:i/>
          <w:noProof/>
          <w:sz w:val="18"/>
          <w:szCs w:val="20"/>
        </w:rPr>
        <w:drawing>
          <wp:inline distT="0" distB="0" distL="0" distR="0">
            <wp:extent cx="5305425" cy="1485900"/>
            <wp:effectExtent l="0" t="0" r="9525" b="0"/>
            <wp:docPr id="3" name="Picture 3" descr="This-is-QLED-TV-Part-3_main-4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is-is-QLED-TV-Part-3_main-4_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05425" cy="1485900"/>
                    </a:xfrm>
                    <a:prstGeom prst="rect">
                      <a:avLst/>
                    </a:prstGeom>
                    <a:noFill/>
                    <a:ln>
                      <a:noFill/>
                    </a:ln>
                  </pic:spPr>
                </pic:pic>
              </a:graphicData>
            </a:graphic>
          </wp:inline>
        </w:drawing>
      </w:r>
    </w:p>
    <w:p w:rsidR="00BD4597" w:rsidRPr="00BD4597" w:rsidRDefault="00BD4597" w:rsidP="00BD4597">
      <w:pPr>
        <w:spacing w:line="276" w:lineRule="auto"/>
        <w:jc w:val="center"/>
        <w:rPr>
          <w:rFonts w:ascii="Arial" w:hAnsi="Arial" w:cs="Arial"/>
          <w:i/>
          <w:sz w:val="18"/>
          <w:szCs w:val="20"/>
          <w:lang w:val="en-GB"/>
        </w:rPr>
      </w:pPr>
      <w:r w:rsidRPr="00BD4597">
        <w:rPr>
          <w:rFonts w:ascii="Arial" w:hAnsi="Arial" w:cs="Arial"/>
          <w:i/>
          <w:sz w:val="18"/>
          <w:szCs w:val="20"/>
          <w:lang w:val="en-GB"/>
        </w:rPr>
        <w:t>The 2017 Samsung QLED TV displays optimal picture quality with clear c</w:t>
      </w:r>
      <w:r>
        <w:rPr>
          <w:rFonts w:ascii="Arial" w:hAnsi="Arial" w:cs="Arial"/>
          <w:i/>
          <w:sz w:val="18"/>
          <w:szCs w:val="20"/>
          <w:lang w:val="en-GB"/>
        </w:rPr>
        <w:t>ontrast at all times of the day</w:t>
      </w:r>
    </w:p>
    <w:p w:rsidR="00BD4597" w:rsidRDefault="00BD4597" w:rsidP="00BD4597">
      <w:pPr>
        <w:spacing w:line="276" w:lineRule="auto"/>
        <w:jc w:val="both"/>
        <w:rPr>
          <w:rFonts w:ascii="Arial" w:hAnsi="Arial" w:cs="Arial"/>
          <w:bCs/>
          <w:sz w:val="20"/>
          <w:szCs w:val="20"/>
        </w:rPr>
      </w:pPr>
    </w:p>
    <w:p w:rsidR="007B2694" w:rsidRDefault="007B2694" w:rsidP="00BD4597">
      <w:pPr>
        <w:spacing w:line="276" w:lineRule="auto"/>
        <w:jc w:val="both"/>
        <w:rPr>
          <w:rFonts w:ascii="Arial" w:hAnsi="Arial" w:cs="Arial"/>
          <w:bCs/>
          <w:sz w:val="20"/>
          <w:szCs w:val="20"/>
        </w:rPr>
      </w:pPr>
      <w:r>
        <w:rPr>
          <w:rFonts w:ascii="Arial" w:hAnsi="Arial" w:cs="Arial"/>
          <w:bCs/>
          <w:sz w:val="20"/>
          <w:szCs w:val="20"/>
        </w:rPr>
        <w:t>The Samsung QLED TV series is now available at all Samsung Brand Shops and authorized dealers nationwide with details as follows:</w:t>
      </w:r>
    </w:p>
    <w:p w:rsidR="007B2694" w:rsidRDefault="007B2694" w:rsidP="00BD4597">
      <w:pPr>
        <w:spacing w:line="276" w:lineRule="auto"/>
        <w:rPr>
          <w:rFonts w:ascii="Arial" w:hAnsi="Arial" w:cs="Arial"/>
          <w:bCs/>
          <w:sz w:val="20"/>
          <w:szCs w:val="20"/>
        </w:rPr>
      </w:pPr>
    </w:p>
    <w:tbl>
      <w:tblPr>
        <w:tblStyle w:val="TableGrid"/>
        <w:tblW w:w="0" w:type="auto"/>
        <w:tblInd w:w="1098" w:type="dxa"/>
        <w:tblLook w:val="04A0"/>
      </w:tblPr>
      <w:tblGrid>
        <w:gridCol w:w="2430"/>
        <w:gridCol w:w="4950"/>
      </w:tblGrid>
      <w:tr w:rsidR="007B2694" w:rsidRPr="00643C68" w:rsidTr="00BD4597">
        <w:tc>
          <w:tcPr>
            <w:tcW w:w="2430" w:type="dxa"/>
            <w:shd w:val="clear" w:color="auto" w:fill="BFBFBF" w:themeFill="background1" w:themeFillShade="BF"/>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b/>
                <w:bCs/>
                <w:sz w:val="20"/>
                <w:szCs w:val="20"/>
                <w:lang w:val="en-GB"/>
              </w:rPr>
            </w:pPr>
            <w:r w:rsidRPr="00643C68">
              <w:rPr>
                <w:rFonts w:ascii="Arial" w:hAnsi="Arial" w:cs="Arial"/>
                <w:b/>
                <w:bCs/>
                <w:sz w:val="20"/>
                <w:szCs w:val="20"/>
                <w:lang w:val="en-GB"/>
              </w:rPr>
              <w:t>Model No.</w:t>
            </w:r>
          </w:p>
        </w:tc>
        <w:tc>
          <w:tcPr>
            <w:tcW w:w="4950" w:type="dxa"/>
            <w:shd w:val="clear" w:color="auto" w:fill="BFBFBF" w:themeFill="background1" w:themeFillShade="BF"/>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b/>
                <w:bCs/>
                <w:sz w:val="20"/>
                <w:szCs w:val="20"/>
                <w:lang w:val="en-GB"/>
              </w:rPr>
            </w:pPr>
            <w:r w:rsidRPr="00643C68">
              <w:rPr>
                <w:rFonts w:ascii="Arial" w:hAnsi="Arial" w:cs="Arial"/>
                <w:b/>
                <w:bCs/>
                <w:sz w:val="20"/>
                <w:szCs w:val="20"/>
                <w:lang w:val="en-GB"/>
              </w:rPr>
              <w:t>Recommended Retail Price (inclusive of 6% GST)</w:t>
            </w:r>
          </w:p>
        </w:tc>
      </w:tr>
      <w:tr w:rsidR="007B2694" w:rsidRPr="00643C68" w:rsidTr="00BD4597">
        <w:trPr>
          <w:trHeight w:val="305"/>
        </w:trPr>
        <w:tc>
          <w:tcPr>
            <w:tcW w:w="243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QA55Q7FAMKXXM</w:t>
            </w:r>
          </w:p>
        </w:tc>
        <w:tc>
          <w:tcPr>
            <w:tcW w:w="495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RM12,999</w:t>
            </w:r>
          </w:p>
        </w:tc>
      </w:tr>
      <w:tr w:rsidR="007B2694" w:rsidRPr="00643C68" w:rsidTr="00BD4597">
        <w:tc>
          <w:tcPr>
            <w:tcW w:w="243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QA65Q7FAMKXXM</w:t>
            </w:r>
          </w:p>
        </w:tc>
        <w:tc>
          <w:tcPr>
            <w:tcW w:w="495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RM19,999</w:t>
            </w:r>
          </w:p>
        </w:tc>
      </w:tr>
      <w:tr w:rsidR="007B2694" w:rsidRPr="00643C68" w:rsidTr="00BD4597">
        <w:tc>
          <w:tcPr>
            <w:tcW w:w="243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QA65Q8CAMKXXM</w:t>
            </w:r>
          </w:p>
        </w:tc>
        <w:tc>
          <w:tcPr>
            <w:tcW w:w="495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RM22,999</w:t>
            </w:r>
          </w:p>
        </w:tc>
      </w:tr>
      <w:tr w:rsidR="007B2694" w:rsidRPr="00643C68" w:rsidTr="00BD4597">
        <w:tc>
          <w:tcPr>
            <w:tcW w:w="243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QA75Q7FAMKXXM</w:t>
            </w:r>
          </w:p>
        </w:tc>
        <w:tc>
          <w:tcPr>
            <w:tcW w:w="495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RM35,999</w:t>
            </w:r>
          </w:p>
        </w:tc>
      </w:tr>
      <w:tr w:rsidR="007B2694" w:rsidRPr="00643C68" w:rsidTr="00BD4597">
        <w:tc>
          <w:tcPr>
            <w:tcW w:w="243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QA75Q8CAMKXXM</w:t>
            </w:r>
          </w:p>
        </w:tc>
        <w:tc>
          <w:tcPr>
            <w:tcW w:w="495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sz w:val="20"/>
                <w:szCs w:val="20"/>
              </w:rPr>
            </w:pPr>
            <w:r w:rsidRPr="00643C68">
              <w:rPr>
                <w:rFonts w:ascii="Arial" w:hAnsi="Arial" w:cs="Arial"/>
                <w:sz w:val="20"/>
                <w:szCs w:val="20"/>
              </w:rPr>
              <w:t>RM36,999</w:t>
            </w:r>
          </w:p>
        </w:tc>
      </w:tr>
      <w:tr w:rsidR="007B2694" w:rsidRPr="00643C68" w:rsidTr="00BD4597">
        <w:tc>
          <w:tcPr>
            <w:tcW w:w="243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bCs/>
                <w:sz w:val="20"/>
                <w:szCs w:val="20"/>
                <w:lang w:val="en-GB"/>
              </w:rPr>
            </w:pPr>
            <w:r w:rsidRPr="00643C68">
              <w:rPr>
                <w:rFonts w:ascii="Arial" w:hAnsi="Arial" w:cs="Arial"/>
                <w:sz w:val="20"/>
                <w:szCs w:val="20"/>
              </w:rPr>
              <w:t>QA88Q9FAMKXXM</w:t>
            </w:r>
          </w:p>
        </w:tc>
        <w:tc>
          <w:tcPr>
            <w:tcW w:w="4950" w:type="dxa"/>
            <w:vAlign w:val="center"/>
          </w:tcPr>
          <w:p w:rsidR="007B2694" w:rsidRPr="00643C68" w:rsidRDefault="007B2694" w:rsidP="00BD4597">
            <w:pPr>
              <w:widowControl w:val="0"/>
              <w:tabs>
                <w:tab w:val="left" w:pos="720"/>
              </w:tabs>
              <w:autoSpaceDE w:val="0"/>
              <w:autoSpaceDN w:val="0"/>
              <w:adjustRightInd w:val="0"/>
              <w:spacing w:line="276" w:lineRule="auto"/>
              <w:ind w:right="18"/>
              <w:jc w:val="center"/>
              <w:rPr>
                <w:rFonts w:ascii="Arial" w:hAnsi="Arial" w:cs="Arial"/>
                <w:bCs/>
                <w:sz w:val="20"/>
                <w:szCs w:val="20"/>
                <w:lang w:val="en-GB"/>
              </w:rPr>
            </w:pPr>
            <w:r w:rsidRPr="00643C68">
              <w:rPr>
                <w:rFonts w:ascii="Arial" w:hAnsi="Arial" w:cs="Arial"/>
                <w:sz w:val="20"/>
                <w:szCs w:val="20"/>
              </w:rPr>
              <w:t>RM99,999</w:t>
            </w:r>
          </w:p>
        </w:tc>
      </w:tr>
    </w:tbl>
    <w:p w:rsidR="007B2694" w:rsidRDefault="007B2694" w:rsidP="00BD4597">
      <w:pPr>
        <w:spacing w:line="276" w:lineRule="auto"/>
        <w:jc w:val="both"/>
        <w:rPr>
          <w:rFonts w:ascii="Arial" w:hAnsi="Arial" w:cs="Arial"/>
          <w:b/>
          <w:bCs/>
          <w:sz w:val="20"/>
          <w:szCs w:val="20"/>
        </w:rPr>
      </w:pPr>
    </w:p>
    <w:p w:rsidR="007B2694" w:rsidRDefault="007B2694" w:rsidP="00BD4597">
      <w:pPr>
        <w:widowControl w:val="0"/>
        <w:tabs>
          <w:tab w:val="left" w:pos="720"/>
        </w:tabs>
        <w:autoSpaceDE w:val="0"/>
        <w:autoSpaceDN w:val="0"/>
        <w:adjustRightInd w:val="0"/>
        <w:spacing w:line="276" w:lineRule="auto"/>
        <w:ind w:right="18"/>
        <w:jc w:val="both"/>
        <w:rPr>
          <w:rStyle w:val="Hyperlink"/>
          <w:rFonts w:ascii="Arial" w:hAnsi="Arial" w:cs="Arial"/>
          <w:bCs/>
          <w:sz w:val="20"/>
          <w:szCs w:val="20"/>
          <w:lang w:val="en-GB"/>
        </w:rPr>
      </w:pPr>
      <w:r>
        <w:rPr>
          <w:rFonts w:ascii="Arial" w:hAnsi="Arial" w:cs="Arial"/>
          <w:bCs/>
          <w:sz w:val="20"/>
          <w:szCs w:val="20"/>
          <w:lang w:val="en-GB"/>
        </w:rPr>
        <w:t xml:space="preserve">For more information, please visit </w:t>
      </w:r>
      <w:hyperlink r:id="rId13" w:history="1">
        <w:r w:rsidRPr="00AE5A38">
          <w:rPr>
            <w:rStyle w:val="Hyperlink"/>
            <w:rFonts w:ascii="Arial" w:hAnsi="Arial" w:cs="Arial"/>
            <w:bCs/>
            <w:sz w:val="20"/>
            <w:szCs w:val="20"/>
            <w:lang w:val="en-GB"/>
          </w:rPr>
          <w:t>www.samsung.com/my/tvs/qled/</w:t>
        </w:r>
      </w:hyperlink>
      <w:r>
        <w:rPr>
          <w:rStyle w:val="Hyperlink"/>
          <w:rFonts w:ascii="Arial" w:hAnsi="Arial" w:cs="Arial"/>
          <w:bCs/>
          <w:sz w:val="20"/>
          <w:szCs w:val="20"/>
          <w:lang w:val="en-GB"/>
        </w:rPr>
        <w:t>.</w:t>
      </w:r>
    </w:p>
    <w:p w:rsidR="007B2694" w:rsidRDefault="007B2694" w:rsidP="00BD4597">
      <w:pPr>
        <w:widowControl w:val="0"/>
        <w:tabs>
          <w:tab w:val="left" w:pos="720"/>
        </w:tabs>
        <w:autoSpaceDE w:val="0"/>
        <w:autoSpaceDN w:val="0"/>
        <w:adjustRightInd w:val="0"/>
        <w:spacing w:line="276" w:lineRule="auto"/>
        <w:ind w:right="18"/>
        <w:jc w:val="both"/>
        <w:rPr>
          <w:rStyle w:val="Hyperlink"/>
          <w:rFonts w:ascii="Arial" w:hAnsi="Arial" w:cs="Arial"/>
          <w:bCs/>
          <w:sz w:val="20"/>
          <w:szCs w:val="20"/>
          <w:lang w:val="en-GB"/>
        </w:rPr>
      </w:pPr>
    </w:p>
    <w:p w:rsidR="007B2694" w:rsidRDefault="007B2694" w:rsidP="00BD4597">
      <w:pPr>
        <w:widowControl w:val="0"/>
        <w:tabs>
          <w:tab w:val="left" w:pos="720"/>
        </w:tabs>
        <w:autoSpaceDE w:val="0"/>
        <w:autoSpaceDN w:val="0"/>
        <w:adjustRightInd w:val="0"/>
        <w:spacing w:line="276" w:lineRule="auto"/>
        <w:ind w:right="18"/>
        <w:jc w:val="both"/>
        <w:rPr>
          <w:rStyle w:val="Hyperlink"/>
          <w:rFonts w:ascii="Arial" w:hAnsi="Arial" w:cs="Arial"/>
          <w:bCs/>
          <w:sz w:val="20"/>
          <w:szCs w:val="20"/>
          <w:lang w:val="en-GB"/>
        </w:rPr>
      </w:pPr>
    </w:p>
    <w:p w:rsidR="000E6B7A" w:rsidRPr="00BD4597" w:rsidRDefault="007B2694" w:rsidP="00BD4597">
      <w:pPr>
        <w:widowControl w:val="0"/>
        <w:tabs>
          <w:tab w:val="left" w:pos="720"/>
        </w:tabs>
        <w:autoSpaceDE w:val="0"/>
        <w:autoSpaceDN w:val="0"/>
        <w:adjustRightInd w:val="0"/>
        <w:spacing w:line="276" w:lineRule="auto"/>
        <w:ind w:right="18"/>
        <w:jc w:val="center"/>
        <w:rPr>
          <w:rFonts w:ascii="Arial" w:hAnsi="Arial" w:cs="Arial"/>
          <w:bCs/>
          <w:sz w:val="20"/>
          <w:szCs w:val="20"/>
          <w:lang w:val="en-GB"/>
        </w:rPr>
      </w:pPr>
      <w:r w:rsidRPr="00BD4597">
        <w:rPr>
          <w:rStyle w:val="Hyperlink"/>
          <w:rFonts w:ascii="Arial" w:hAnsi="Arial" w:cs="Arial"/>
          <w:bCs/>
          <w:color w:val="auto"/>
          <w:sz w:val="20"/>
          <w:szCs w:val="20"/>
          <w:u w:val="none"/>
          <w:lang w:val="en-GB"/>
        </w:rPr>
        <w:t>####</w:t>
      </w:r>
    </w:p>
    <w:p w:rsidR="003240A6" w:rsidRDefault="003240A6" w:rsidP="00BD4597">
      <w:pPr>
        <w:spacing w:line="276" w:lineRule="auto"/>
        <w:rPr>
          <w:sz w:val="20"/>
          <w:szCs w:val="20"/>
          <w:lang w:val="en-GB"/>
        </w:rPr>
      </w:pPr>
    </w:p>
    <w:p w:rsidR="008D6292" w:rsidRDefault="008D6292" w:rsidP="00BD4597">
      <w:pPr>
        <w:spacing w:line="276" w:lineRule="auto"/>
        <w:rPr>
          <w:sz w:val="20"/>
          <w:szCs w:val="20"/>
          <w:lang w:val="en-GB"/>
        </w:rPr>
      </w:pPr>
    </w:p>
    <w:p w:rsidR="003240A6" w:rsidRPr="00ED09ED" w:rsidRDefault="003240A6" w:rsidP="00BD4597">
      <w:pPr>
        <w:pStyle w:val="NormalWeb"/>
        <w:spacing w:before="0" w:after="0" w:line="276" w:lineRule="auto"/>
        <w:jc w:val="both"/>
        <w:rPr>
          <w:rStyle w:val="Strong"/>
          <w:rFonts w:ascii="Arial" w:hAnsi="Arial" w:cs="Arial"/>
          <w:u w:val="single"/>
          <w:lang w:val="en-GB"/>
        </w:rPr>
      </w:pPr>
      <w:r w:rsidRPr="00ED09ED">
        <w:rPr>
          <w:rStyle w:val="Strong"/>
          <w:rFonts w:ascii="Arial" w:hAnsi="Arial" w:cs="Arial"/>
          <w:u w:val="single"/>
          <w:lang w:val="en-GB"/>
        </w:rPr>
        <w:t>About Samsung Electronics</w:t>
      </w:r>
    </w:p>
    <w:p w:rsidR="003240A6" w:rsidRPr="00ED09ED" w:rsidRDefault="003240A6" w:rsidP="00BD4597">
      <w:pPr>
        <w:spacing w:line="276" w:lineRule="auto"/>
        <w:jc w:val="both"/>
        <w:rPr>
          <w:rFonts w:ascii="Arial" w:eastAsia="Gulim" w:hAnsi="Arial" w:cs="Arial"/>
          <w:sz w:val="18"/>
          <w:szCs w:val="18"/>
        </w:rPr>
      </w:pPr>
      <w:r w:rsidRPr="00ED09ED">
        <w:rPr>
          <w:rFonts w:ascii="Arial" w:eastAsia="Gulim" w:hAnsi="Arial" w:cs="Arial"/>
          <w:sz w:val="18"/>
          <w:szCs w:val="18"/>
        </w:rPr>
        <w:t xml:space="preserve">Samsung Electronics Co., Ltd. inspires the world and shapes the future with transformative ideas and technologies. The company is redefining the worlds of TVs, smartphones, wearable devices, tablets, cameras, digital appliances, medical equipment, network systems, and semiconductor and LED solutions. For the latest news, please visit Samsung Newsroom at </w:t>
      </w:r>
      <w:hyperlink r:id="rId14" w:history="1">
        <w:r w:rsidRPr="00A81228">
          <w:rPr>
            <w:rStyle w:val="Hyperlink"/>
            <w:rFonts w:ascii="Arial" w:eastAsia="Gulim" w:hAnsi="Arial" w:cs="Arial"/>
            <w:sz w:val="18"/>
            <w:szCs w:val="18"/>
          </w:rPr>
          <w:t>http://news.samsung.com</w:t>
        </w:r>
      </w:hyperlink>
      <w:r w:rsidRPr="00ED09ED">
        <w:rPr>
          <w:rFonts w:ascii="Arial" w:eastAsia="Gulim" w:hAnsi="Arial" w:cs="Arial"/>
          <w:sz w:val="18"/>
          <w:szCs w:val="18"/>
        </w:rPr>
        <w:t>.</w:t>
      </w:r>
      <w:r>
        <w:rPr>
          <w:rFonts w:ascii="Arial" w:eastAsia="Gulim" w:hAnsi="Arial" w:cs="Arial"/>
          <w:sz w:val="18"/>
          <w:szCs w:val="18"/>
        </w:rPr>
        <w:t xml:space="preserve"> </w:t>
      </w:r>
    </w:p>
    <w:p w:rsidR="003240A6" w:rsidRPr="00ED09ED" w:rsidRDefault="003240A6" w:rsidP="00BD4597">
      <w:pPr>
        <w:spacing w:line="276" w:lineRule="auto"/>
        <w:rPr>
          <w:rFonts w:ascii="Arial" w:eastAsia="Gulim" w:hAnsi="Arial" w:cs="Arial"/>
          <w:b/>
          <w:sz w:val="18"/>
          <w:szCs w:val="18"/>
        </w:rPr>
      </w:pPr>
    </w:p>
    <w:p w:rsidR="003240A6" w:rsidRPr="00ED09ED" w:rsidRDefault="003240A6" w:rsidP="00BD4597">
      <w:pPr>
        <w:spacing w:line="276" w:lineRule="auto"/>
        <w:rPr>
          <w:rFonts w:ascii="Arial" w:eastAsia="Gulim" w:hAnsi="Arial" w:cs="Arial"/>
          <w:b/>
          <w:sz w:val="18"/>
          <w:szCs w:val="18"/>
        </w:rPr>
      </w:pPr>
      <w:r w:rsidRPr="00ED09ED">
        <w:rPr>
          <w:rFonts w:ascii="Arial" w:eastAsia="Gulim" w:hAnsi="Arial" w:cs="Arial"/>
          <w:b/>
          <w:sz w:val="18"/>
          <w:szCs w:val="18"/>
        </w:rPr>
        <w:t>For media enquiries, please contact:</w:t>
      </w:r>
    </w:p>
    <w:p w:rsidR="003240A6" w:rsidRPr="00ED09ED" w:rsidRDefault="003240A6" w:rsidP="00BD4597">
      <w:pPr>
        <w:spacing w:line="276" w:lineRule="auto"/>
        <w:rPr>
          <w:rFonts w:ascii="Arial" w:eastAsia="Gulim" w:hAnsi="Arial" w:cs="Arial"/>
          <w:sz w:val="18"/>
          <w:szCs w:val="18"/>
        </w:rPr>
      </w:pPr>
      <w:r w:rsidRPr="00ED09ED">
        <w:rPr>
          <w:rFonts w:ascii="Arial" w:eastAsia="Gulim" w:hAnsi="Arial" w:cs="Arial"/>
          <w:sz w:val="18"/>
          <w:szCs w:val="18"/>
        </w:rPr>
        <w:t xml:space="preserve">Priority Communications </w:t>
      </w:r>
      <w:proofErr w:type="spellStart"/>
      <w:r w:rsidRPr="00ED09ED">
        <w:rPr>
          <w:rFonts w:ascii="Arial" w:eastAsia="Gulim" w:hAnsi="Arial" w:cs="Arial"/>
          <w:sz w:val="18"/>
          <w:szCs w:val="18"/>
        </w:rPr>
        <w:t>Sdn</w:t>
      </w:r>
      <w:proofErr w:type="spellEnd"/>
      <w:r w:rsidRPr="00ED09ED">
        <w:rPr>
          <w:rFonts w:ascii="Arial" w:eastAsia="Gulim" w:hAnsi="Arial" w:cs="Arial"/>
          <w:sz w:val="18"/>
          <w:szCs w:val="18"/>
        </w:rPr>
        <w:t xml:space="preserve"> </w:t>
      </w:r>
      <w:proofErr w:type="spellStart"/>
      <w:r w:rsidRPr="00ED09ED">
        <w:rPr>
          <w:rFonts w:ascii="Arial" w:eastAsia="Gulim" w:hAnsi="Arial" w:cs="Arial"/>
          <w:sz w:val="18"/>
          <w:szCs w:val="18"/>
        </w:rPr>
        <w:t>Bhd</w:t>
      </w:r>
      <w:proofErr w:type="spellEnd"/>
      <w:r w:rsidRPr="00ED09ED">
        <w:rPr>
          <w:rFonts w:ascii="Arial" w:eastAsia="Gulim" w:hAnsi="Arial" w:cs="Arial"/>
          <w:sz w:val="18"/>
          <w:szCs w:val="18"/>
        </w:rPr>
        <w:t xml:space="preserve"> </w:t>
      </w:r>
    </w:p>
    <w:p w:rsidR="003240A6" w:rsidRPr="00ED09ED" w:rsidRDefault="003240A6" w:rsidP="00BD4597">
      <w:pPr>
        <w:spacing w:line="276" w:lineRule="auto"/>
        <w:rPr>
          <w:rFonts w:ascii="Arial" w:eastAsia="Gulim" w:hAnsi="Arial" w:cs="Arial"/>
          <w:sz w:val="18"/>
          <w:szCs w:val="18"/>
        </w:rPr>
      </w:pPr>
      <w:r w:rsidRPr="00ED09ED">
        <w:rPr>
          <w:rFonts w:ascii="Arial" w:eastAsia="Gulim" w:hAnsi="Arial" w:cs="Arial"/>
          <w:sz w:val="18"/>
          <w:szCs w:val="18"/>
        </w:rPr>
        <w:t>Livan Bai / Dara Shaipudin</w:t>
      </w:r>
    </w:p>
    <w:p w:rsidR="003240A6" w:rsidRPr="00ED09ED" w:rsidRDefault="00B25BA6" w:rsidP="00BD4597">
      <w:pPr>
        <w:spacing w:line="276" w:lineRule="auto"/>
        <w:rPr>
          <w:rFonts w:ascii="Arial" w:eastAsia="Malgun Gothic" w:hAnsi="Arial" w:cs="Arial"/>
          <w:sz w:val="18"/>
          <w:szCs w:val="18"/>
        </w:rPr>
      </w:pPr>
      <w:hyperlink r:id="rId15" w:history="1">
        <w:r w:rsidR="003240A6" w:rsidRPr="00ED09ED">
          <w:rPr>
            <w:rStyle w:val="Hyperlink"/>
            <w:rFonts w:ascii="Arial" w:eastAsia="Malgun Gothic" w:hAnsi="Arial" w:cs="Arial"/>
            <w:sz w:val="18"/>
            <w:szCs w:val="18"/>
          </w:rPr>
          <w:t>samsung@priority.net.my</w:t>
        </w:r>
      </w:hyperlink>
      <w:r w:rsidR="003240A6" w:rsidRPr="00ED09ED">
        <w:rPr>
          <w:rFonts w:ascii="Arial" w:eastAsia="Malgun Gothic" w:hAnsi="Arial" w:cs="Arial"/>
          <w:sz w:val="18"/>
          <w:szCs w:val="18"/>
        </w:rPr>
        <w:t xml:space="preserve">  </w:t>
      </w:r>
    </w:p>
    <w:p w:rsidR="003240A6" w:rsidRPr="00BD4597" w:rsidRDefault="003240A6" w:rsidP="00BD4597">
      <w:pPr>
        <w:spacing w:line="276" w:lineRule="auto"/>
        <w:rPr>
          <w:rFonts w:ascii="Arial" w:eastAsia="Malgun Gothic" w:hAnsi="Arial" w:cs="Arial"/>
          <w:sz w:val="18"/>
          <w:szCs w:val="18"/>
        </w:rPr>
      </w:pPr>
      <w:r w:rsidRPr="00ED09ED">
        <w:rPr>
          <w:rFonts w:ascii="Arial" w:eastAsia="Malgun Gothic" w:hAnsi="Arial" w:cs="Arial"/>
          <w:sz w:val="18"/>
          <w:szCs w:val="18"/>
        </w:rPr>
        <w:t>(+60-3) 7954 5336</w:t>
      </w:r>
    </w:p>
    <w:sectPr w:rsidR="003240A6" w:rsidRPr="00BD4597" w:rsidSect="00B10C1D">
      <w:footerReference w:type="default" r:id="rId16"/>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29509BB" w15:done="0"/>
  <w15:commentEx w15:paraId="2AA30C33" w15:done="0"/>
  <w15:commentEx w15:paraId="4C17BC06" w15:done="0"/>
  <w15:commentEx w15:paraId="3F7EE262" w15:paraIdParent="4C17BC06" w15:done="0"/>
  <w15:commentEx w15:paraId="45950533" w15:done="0"/>
  <w15:commentEx w15:paraId="5E35CF2D" w15:paraIdParent="45950533" w15:done="0"/>
  <w15:commentEx w15:paraId="00F55943" w15:done="0"/>
  <w15:commentEx w15:paraId="28810FC5" w15:paraIdParent="00F55943" w15:done="0"/>
  <w15:commentEx w15:paraId="5F6E09BF" w15:done="0"/>
  <w15:commentEx w15:paraId="1B78DD40" w15:done="0"/>
  <w15:commentEx w15:paraId="5A5B9C1B" w15:paraIdParent="1B78DD40" w15:done="0"/>
  <w15:commentEx w15:paraId="6704C528" w15:done="0"/>
  <w15:commentEx w15:paraId="76F81E53" w15:done="0"/>
  <w15:commentEx w15:paraId="24A2A01A" w15:done="0"/>
  <w15:commentEx w15:paraId="3C0DE70A" w15:paraIdParent="24A2A01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CAD" w:rsidRDefault="003E5CAD" w:rsidP="002F5C76">
      <w:r>
        <w:separator/>
      </w:r>
    </w:p>
  </w:endnote>
  <w:endnote w:type="continuationSeparator" w:id="0">
    <w:p w:rsidR="003E5CAD" w:rsidRDefault="003E5CAD" w:rsidP="002F5C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00000000" w:usb2="00000000"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18"/>
      </w:rPr>
      <w:id w:val="-280889362"/>
      <w:docPartObj>
        <w:docPartGallery w:val="Page Numbers (Bottom of Page)"/>
        <w:docPartUnique/>
      </w:docPartObj>
    </w:sdtPr>
    <w:sdtEndPr>
      <w:rPr>
        <w:noProof/>
      </w:rPr>
    </w:sdtEndPr>
    <w:sdtContent>
      <w:p w:rsidR="00180F8F" w:rsidRPr="00993348" w:rsidRDefault="00B25BA6" w:rsidP="003240A6">
        <w:pPr>
          <w:pStyle w:val="Footer"/>
          <w:jc w:val="right"/>
          <w:rPr>
            <w:rFonts w:ascii="Arial" w:hAnsi="Arial" w:cs="Arial"/>
            <w:noProof/>
            <w:sz w:val="18"/>
          </w:rPr>
        </w:pPr>
        <w:r w:rsidRPr="00993348">
          <w:rPr>
            <w:rFonts w:ascii="Arial" w:hAnsi="Arial" w:cs="Arial"/>
            <w:sz w:val="18"/>
          </w:rPr>
          <w:fldChar w:fldCharType="begin"/>
        </w:r>
        <w:r w:rsidR="00180F8F" w:rsidRPr="00993348">
          <w:rPr>
            <w:rFonts w:ascii="Arial" w:hAnsi="Arial" w:cs="Arial"/>
            <w:sz w:val="18"/>
          </w:rPr>
          <w:instrText xml:space="preserve"> PAGE   \* MERGEFORMAT </w:instrText>
        </w:r>
        <w:r w:rsidRPr="00993348">
          <w:rPr>
            <w:rFonts w:ascii="Arial" w:hAnsi="Arial" w:cs="Arial"/>
            <w:sz w:val="18"/>
          </w:rPr>
          <w:fldChar w:fldCharType="separate"/>
        </w:r>
        <w:r w:rsidR="006361F3">
          <w:rPr>
            <w:rFonts w:ascii="Arial" w:hAnsi="Arial" w:cs="Arial"/>
            <w:noProof/>
            <w:sz w:val="18"/>
          </w:rPr>
          <w:t>1</w:t>
        </w:r>
        <w:r w:rsidRPr="00993348">
          <w:rPr>
            <w:rFonts w:ascii="Arial" w:hAnsi="Arial" w:cs="Arial"/>
            <w:noProof/>
            <w:sz w:val="18"/>
          </w:rPr>
          <w:fldChar w:fldCharType="end"/>
        </w:r>
        <w:r w:rsidR="00730CE8">
          <w:rPr>
            <w:rFonts w:ascii="Arial" w:hAnsi="Arial" w:cs="Arial"/>
            <w:noProof/>
            <w:sz w:val="18"/>
          </w:rPr>
          <w:t>/</w:t>
        </w:r>
        <w:r w:rsidR="003240A6">
          <w:rPr>
            <w:rFonts w:ascii="Arial" w:hAnsi="Arial" w:cs="Arial"/>
            <w:noProof/>
            <w:sz w:val="18"/>
          </w:rPr>
          <w:t>3</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CAD" w:rsidRDefault="003E5CAD" w:rsidP="002F5C76">
      <w:r>
        <w:separator/>
      </w:r>
    </w:p>
  </w:footnote>
  <w:footnote w:type="continuationSeparator" w:id="0">
    <w:p w:rsidR="003E5CAD" w:rsidRDefault="003E5CAD" w:rsidP="002F5C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782D"/>
    <w:multiLevelType w:val="hybridMultilevel"/>
    <w:tmpl w:val="97CAB57E"/>
    <w:lvl w:ilvl="0" w:tplc="C57E0F26">
      <w:start w:val="1"/>
      <w:numFmt w:val="decimal"/>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nsid w:val="06EC3610"/>
    <w:multiLevelType w:val="hybridMultilevel"/>
    <w:tmpl w:val="9A08B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151841"/>
    <w:multiLevelType w:val="hybridMultilevel"/>
    <w:tmpl w:val="5F269072"/>
    <w:lvl w:ilvl="0" w:tplc="C57E0F26">
      <w:start w:val="1"/>
      <w:numFmt w:val="decimal"/>
      <w:lvlText w:val="%1."/>
      <w:lvlJc w:val="left"/>
      <w:pPr>
        <w:ind w:left="720" w:hanging="72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3">
    <w:nsid w:val="2EFD5C21"/>
    <w:multiLevelType w:val="hybridMultilevel"/>
    <w:tmpl w:val="0D20F22A"/>
    <w:lvl w:ilvl="0" w:tplc="4409000F">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
    <w:nsid w:val="378A631E"/>
    <w:multiLevelType w:val="hybridMultilevel"/>
    <w:tmpl w:val="B12ED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221DC0"/>
    <w:multiLevelType w:val="hybridMultilevel"/>
    <w:tmpl w:val="929269E0"/>
    <w:lvl w:ilvl="0" w:tplc="24CAA9BE">
      <w:start w:val="1"/>
      <w:numFmt w:val="decimal"/>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nsid w:val="41005E91"/>
    <w:multiLevelType w:val="hybridMultilevel"/>
    <w:tmpl w:val="3162C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9C7CF2"/>
    <w:multiLevelType w:val="hybridMultilevel"/>
    <w:tmpl w:val="81A89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781389"/>
    <w:multiLevelType w:val="hybridMultilevel"/>
    <w:tmpl w:val="55D2A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567649"/>
    <w:multiLevelType w:val="hybridMultilevel"/>
    <w:tmpl w:val="440CD6F4"/>
    <w:lvl w:ilvl="0" w:tplc="C57E0F26">
      <w:start w:val="1"/>
      <w:numFmt w:val="decimal"/>
      <w:lvlText w:val="%1."/>
      <w:lvlJc w:val="left"/>
      <w:pPr>
        <w:ind w:left="720" w:hanging="72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10">
    <w:nsid w:val="6DDC5D8C"/>
    <w:multiLevelType w:val="hybridMultilevel"/>
    <w:tmpl w:val="02085A6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nsid w:val="79841E79"/>
    <w:multiLevelType w:val="hybridMultilevel"/>
    <w:tmpl w:val="6598E3C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0"/>
  </w:num>
  <w:num w:numId="2">
    <w:abstractNumId w:val="5"/>
  </w:num>
  <w:num w:numId="3">
    <w:abstractNumId w:val="6"/>
  </w:num>
  <w:num w:numId="4">
    <w:abstractNumId w:val="4"/>
  </w:num>
  <w:num w:numId="5">
    <w:abstractNumId w:val="7"/>
  </w:num>
  <w:num w:numId="6">
    <w:abstractNumId w:val="8"/>
  </w:num>
  <w:num w:numId="7">
    <w:abstractNumId w:val="1"/>
  </w:num>
  <w:num w:numId="8">
    <w:abstractNumId w:val="11"/>
  </w:num>
  <w:num w:numId="9">
    <w:abstractNumId w:val="0"/>
  </w:num>
  <w:num w:numId="10">
    <w:abstractNumId w:val="2"/>
  </w:num>
  <w:num w:numId="11">
    <w:abstractNumId w:val="9"/>
  </w:num>
  <w:num w:numId="1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dzie, Victoria">
    <w15:presenceInfo w15:providerId="AD" w15:userId="S-1-5-21-1614895754-776561741-682003330-22572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
  <w:rsids>
    <w:rsidRoot w:val="00BC74DA"/>
    <w:rsid w:val="000020A1"/>
    <w:rsid w:val="000040D7"/>
    <w:rsid w:val="0000440E"/>
    <w:rsid w:val="00004604"/>
    <w:rsid w:val="00005067"/>
    <w:rsid w:val="00005AE8"/>
    <w:rsid w:val="00007177"/>
    <w:rsid w:val="0000751D"/>
    <w:rsid w:val="00010C0A"/>
    <w:rsid w:val="0001365D"/>
    <w:rsid w:val="000144CC"/>
    <w:rsid w:val="00014FC9"/>
    <w:rsid w:val="0001645F"/>
    <w:rsid w:val="000168B3"/>
    <w:rsid w:val="0001696D"/>
    <w:rsid w:val="000247A1"/>
    <w:rsid w:val="00030AA9"/>
    <w:rsid w:val="00030BFB"/>
    <w:rsid w:val="000315F0"/>
    <w:rsid w:val="00036651"/>
    <w:rsid w:val="00036E99"/>
    <w:rsid w:val="000379A2"/>
    <w:rsid w:val="00041197"/>
    <w:rsid w:val="000415F3"/>
    <w:rsid w:val="00042841"/>
    <w:rsid w:val="00045685"/>
    <w:rsid w:val="00047472"/>
    <w:rsid w:val="00053BFE"/>
    <w:rsid w:val="000542FD"/>
    <w:rsid w:val="00055900"/>
    <w:rsid w:val="00062CD7"/>
    <w:rsid w:val="00062D06"/>
    <w:rsid w:val="00063455"/>
    <w:rsid w:val="00064D52"/>
    <w:rsid w:val="00065B37"/>
    <w:rsid w:val="00067AD8"/>
    <w:rsid w:val="000712A8"/>
    <w:rsid w:val="00071E75"/>
    <w:rsid w:val="00072540"/>
    <w:rsid w:val="00075A6F"/>
    <w:rsid w:val="000765B5"/>
    <w:rsid w:val="000871BB"/>
    <w:rsid w:val="000930B3"/>
    <w:rsid w:val="000A490D"/>
    <w:rsid w:val="000A5266"/>
    <w:rsid w:val="000A7A32"/>
    <w:rsid w:val="000B2594"/>
    <w:rsid w:val="000B4B9D"/>
    <w:rsid w:val="000B4E49"/>
    <w:rsid w:val="000B4F60"/>
    <w:rsid w:val="000B5197"/>
    <w:rsid w:val="000B7DB7"/>
    <w:rsid w:val="000C1280"/>
    <w:rsid w:val="000C19B8"/>
    <w:rsid w:val="000C3A69"/>
    <w:rsid w:val="000C5F85"/>
    <w:rsid w:val="000C6474"/>
    <w:rsid w:val="000C7DCA"/>
    <w:rsid w:val="000D2288"/>
    <w:rsid w:val="000D264E"/>
    <w:rsid w:val="000D39E8"/>
    <w:rsid w:val="000E026E"/>
    <w:rsid w:val="000E0D6C"/>
    <w:rsid w:val="000E4528"/>
    <w:rsid w:val="000E4722"/>
    <w:rsid w:val="000E5BC8"/>
    <w:rsid w:val="000E5F23"/>
    <w:rsid w:val="000E5FFB"/>
    <w:rsid w:val="000E6B7A"/>
    <w:rsid w:val="000E7375"/>
    <w:rsid w:val="000E750E"/>
    <w:rsid w:val="000F0539"/>
    <w:rsid w:val="000F1799"/>
    <w:rsid w:val="000F3AA8"/>
    <w:rsid w:val="000F4361"/>
    <w:rsid w:val="000F5B2A"/>
    <w:rsid w:val="000F773F"/>
    <w:rsid w:val="000F78DE"/>
    <w:rsid w:val="000F7D0F"/>
    <w:rsid w:val="00101125"/>
    <w:rsid w:val="00103A56"/>
    <w:rsid w:val="00103CB7"/>
    <w:rsid w:val="00105277"/>
    <w:rsid w:val="0011125F"/>
    <w:rsid w:val="001125ED"/>
    <w:rsid w:val="00114F0B"/>
    <w:rsid w:val="00122799"/>
    <w:rsid w:val="001305A4"/>
    <w:rsid w:val="00132176"/>
    <w:rsid w:val="001321FC"/>
    <w:rsid w:val="00133E77"/>
    <w:rsid w:val="001341CF"/>
    <w:rsid w:val="001356FF"/>
    <w:rsid w:val="001357CF"/>
    <w:rsid w:val="00136F0E"/>
    <w:rsid w:val="00136F3B"/>
    <w:rsid w:val="00137A45"/>
    <w:rsid w:val="00140931"/>
    <w:rsid w:val="00141D0C"/>
    <w:rsid w:val="00143C44"/>
    <w:rsid w:val="00144EC9"/>
    <w:rsid w:val="00150A7A"/>
    <w:rsid w:val="00150B84"/>
    <w:rsid w:val="0015348E"/>
    <w:rsid w:val="00154E59"/>
    <w:rsid w:val="00160A2E"/>
    <w:rsid w:val="00160CA4"/>
    <w:rsid w:val="00161715"/>
    <w:rsid w:val="00161746"/>
    <w:rsid w:val="00164CF1"/>
    <w:rsid w:val="0016635B"/>
    <w:rsid w:val="0017068C"/>
    <w:rsid w:val="00170E34"/>
    <w:rsid w:val="001717B2"/>
    <w:rsid w:val="001718B3"/>
    <w:rsid w:val="00174ABE"/>
    <w:rsid w:val="00180F8F"/>
    <w:rsid w:val="001820EE"/>
    <w:rsid w:val="00182444"/>
    <w:rsid w:val="001828C1"/>
    <w:rsid w:val="0018317D"/>
    <w:rsid w:val="00183FCE"/>
    <w:rsid w:val="001853A1"/>
    <w:rsid w:val="001974F5"/>
    <w:rsid w:val="00197FE1"/>
    <w:rsid w:val="001A28FF"/>
    <w:rsid w:val="001A4028"/>
    <w:rsid w:val="001A481B"/>
    <w:rsid w:val="001A5DF6"/>
    <w:rsid w:val="001B1239"/>
    <w:rsid w:val="001B37FB"/>
    <w:rsid w:val="001B4BD8"/>
    <w:rsid w:val="001B5C72"/>
    <w:rsid w:val="001C21D0"/>
    <w:rsid w:val="001C295D"/>
    <w:rsid w:val="001C45B7"/>
    <w:rsid w:val="001C6584"/>
    <w:rsid w:val="001C7633"/>
    <w:rsid w:val="001D1C61"/>
    <w:rsid w:val="001D45F2"/>
    <w:rsid w:val="001D467A"/>
    <w:rsid w:val="001D7306"/>
    <w:rsid w:val="001E098A"/>
    <w:rsid w:val="001E1C64"/>
    <w:rsid w:val="001E1E9B"/>
    <w:rsid w:val="001E29FE"/>
    <w:rsid w:val="001E2E24"/>
    <w:rsid w:val="001E4452"/>
    <w:rsid w:val="001E4D03"/>
    <w:rsid w:val="001E61F5"/>
    <w:rsid w:val="001E692C"/>
    <w:rsid w:val="001E6B67"/>
    <w:rsid w:val="001E74B0"/>
    <w:rsid w:val="001F22B6"/>
    <w:rsid w:val="001F3413"/>
    <w:rsid w:val="001F4069"/>
    <w:rsid w:val="001F442F"/>
    <w:rsid w:val="001F645F"/>
    <w:rsid w:val="001F7048"/>
    <w:rsid w:val="00200032"/>
    <w:rsid w:val="002033FB"/>
    <w:rsid w:val="00203B97"/>
    <w:rsid w:val="00203C98"/>
    <w:rsid w:val="00205564"/>
    <w:rsid w:val="00207870"/>
    <w:rsid w:val="002122E4"/>
    <w:rsid w:val="00215F03"/>
    <w:rsid w:val="00216434"/>
    <w:rsid w:val="00216655"/>
    <w:rsid w:val="0022022F"/>
    <w:rsid w:val="0022027B"/>
    <w:rsid w:val="00220E42"/>
    <w:rsid w:val="00224ED0"/>
    <w:rsid w:val="00225C06"/>
    <w:rsid w:val="00233A66"/>
    <w:rsid w:val="00235C41"/>
    <w:rsid w:val="002431DC"/>
    <w:rsid w:val="002438E4"/>
    <w:rsid w:val="00247D4C"/>
    <w:rsid w:val="00256381"/>
    <w:rsid w:val="00256770"/>
    <w:rsid w:val="0026047A"/>
    <w:rsid w:val="00267F68"/>
    <w:rsid w:val="002734E5"/>
    <w:rsid w:val="00274102"/>
    <w:rsid w:val="002801A8"/>
    <w:rsid w:val="00280F62"/>
    <w:rsid w:val="002815C1"/>
    <w:rsid w:val="00283BD5"/>
    <w:rsid w:val="0028404B"/>
    <w:rsid w:val="002865A4"/>
    <w:rsid w:val="002870E1"/>
    <w:rsid w:val="0028713E"/>
    <w:rsid w:val="0029060B"/>
    <w:rsid w:val="002A2C1A"/>
    <w:rsid w:val="002A30E9"/>
    <w:rsid w:val="002A39CC"/>
    <w:rsid w:val="002A5010"/>
    <w:rsid w:val="002A51DF"/>
    <w:rsid w:val="002A5FAA"/>
    <w:rsid w:val="002B03E2"/>
    <w:rsid w:val="002B1287"/>
    <w:rsid w:val="002B1818"/>
    <w:rsid w:val="002B3D5A"/>
    <w:rsid w:val="002C345B"/>
    <w:rsid w:val="002C357A"/>
    <w:rsid w:val="002C3662"/>
    <w:rsid w:val="002C3D3A"/>
    <w:rsid w:val="002C483F"/>
    <w:rsid w:val="002C6D5E"/>
    <w:rsid w:val="002D003B"/>
    <w:rsid w:val="002D013F"/>
    <w:rsid w:val="002D29E8"/>
    <w:rsid w:val="002D3492"/>
    <w:rsid w:val="002D4E58"/>
    <w:rsid w:val="002E17BE"/>
    <w:rsid w:val="002E1F09"/>
    <w:rsid w:val="002E2905"/>
    <w:rsid w:val="002E4635"/>
    <w:rsid w:val="002E5519"/>
    <w:rsid w:val="002E69BF"/>
    <w:rsid w:val="002E7D31"/>
    <w:rsid w:val="002F13C2"/>
    <w:rsid w:val="002F5C76"/>
    <w:rsid w:val="002F5FD3"/>
    <w:rsid w:val="002F6E64"/>
    <w:rsid w:val="002F780C"/>
    <w:rsid w:val="00300B13"/>
    <w:rsid w:val="00301614"/>
    <w:rsid w:val="00302754"/>
    <w:rsid w:val="00304B79"/>
    <w:rsid w:val="00311B3F"/>
    <w:rsid w:val="00315ED9"/>
    <w:rsid w:val="0031700E"/>
    <w:rsid w:val="00317769"/>
    <w:rsid w:val="003211BE"/>
    <w:rsid w:val="00321886"/>
    <w:rsid w:val="00321C69"/>
    <w:rsid w:val="003240A6"/>
    <w:rsid w:val="00325A25"/>
    <w:rsid w:val="00330630"/>
    <w:rsid w:val="00332FDA"/>
    <w:rsid w:val="00333301"/>
    <w:rsid w:val="00334B04"/>
    <w:rsid w:val="00337B10"/>
    <w:rsid w:val="003427B1"/>
    <w:rsid w:val="00347324"/>
    <w:rsid w:val="00347526"/>
    <w:rsid w:val="00347922"/>
    <w:rsid w:val="00347C86"/>
    <w:rsid w:val="00350756"/>
    <w:rsid w:val="00352844"/>
    <w:rsid w:val="00352B68"/>
    <w:rsid w:val="00353F5F"/>
    <w:rsid w:val="00355243"/>
    <w:rsid w:val="00360967"/>
    <w:rsid w:val="00361C7E"/>
    <w:rsid w:val="0036241B"/>
    <w:rsid w:val="0036292A"/>
    <w:rsid w:val="003658F6"/>
    <w:rsid w:val="003660A5"/>
    <w:rsid w:val="003706A2"/>
    <w:rsid w:val="00371046"/>
    <w:rsid w:val="003761E4"/>
    <w:rsid w:val="00377496"/>
    <w:rsid w:val="003802B5"/>
    <w:rsid w:val="003812A9"/>
    <w:rsid w:val="00381ECD"/>
    <w:rsid w:val="0038472F"/>
    <w:rsid w:val="00384950"/>
    <w:rsid w:val="00384A52"/>
    <w:rsid w:val="00385024"/>
    <w:rsid w:val="0039211E"/>
    <w:rsid w:val="00392185"/>
    <w:rsid w:val="00393A4A"/>
    <w:rsid w:val="00394C38"/>
    <w:rsid w:val="00396FEF"/>
    <w:rsid w:val="003A7AC3"/>
    <w:rsid w:val="003B2819"/>
    <w:rsid w:val="003B3B40"/>
    <w:rsid w:val="003B562C"/>
    <w:rsid w:val="003C0C74"/>
    <w:rsid w:val="003C35C4"/>
    <w:rsid w:val="003C3D52"/>
    <w:rsid w:val="003C5F78"/>
    <w:rsid w:val="003C683B"/>
    <w:rsid w:val="003C7269"/>
    <w:rsid w:val="003D0112"/>
    <w:rsid w:val="003D07F4"/>
    <w:rsid w:val="003D0921"/>
    <w:rsid w:val="003D23E9"/>
    <w:rsid w:val="003D345C"/>
    <w:rsid w:val="003D46C7"/>
    <w:rsid w:val="003D4CE5"/>
    <w:rsid w:val="003E5CAD"/>
    <w:rsid w:val="003F0B58"/>
    <w:rsid w:val="003F115E"/>
    <w:rsid w:val="003F5530"/>
    <w:rsid w:val="003F5954"/>
    <w:rsid w:val="00402B79"/>
    <w:rsid w:val="00403CE6"/>
    <w:rsid w:val="0040601C"/>
    <w:rsid w:val="00406FDC"/>
    <w:rsid w:val="00407044"/>
    <w:rsid w:val="00410A85"/>
    <w:rsid w:val="0041154C"/>
    <w:rsid w:val="0041457F"/>
    <w:rsid w:val="00414842"/>
    <w:rsid w:val="004176DB"/>
    <w:rsid w:val="0041794E"/>
    <w:rsid w:val="004179A8"/>
    <w:rsid w:val="00420410"/>
    <w:rsid w:val="00423A8F"/>
    <w:rsid w:val="0042428E"/>
    <w:rsid w:val="00426009"/>
    <w:rsid w:val="00430D2A"/>
    <w:rsid w:val="0043107B"/>
    <w:rsid w:val="004316B9"/>
    <w:rsid w:val="0043172D"/>
    <w:rsid w:val="00431F78"/>
    <w:rsid w:val="00432565"/>
    <w:rsid w:val="00432C00"/>
    <w:rsid w:val="00433D47"/>
    <w:rsid w:val="00436087"/>
    <w:rsid w:val="0044297A"/>
    <w:rsid w:val="00443B73"/>
    <w:rsid w:val="00444981"/>
    <w:rsid w:val="00445BD0"/>
    <w:rsid w:val="00451E00"/>
    <w:rsid w:val="00456DE1"/>
    <w:rsid w:val="00460673"/>
    <w:rsid w:val="00460B50"/>
    <w:rsid w:val="00464684"/>
    <w:rsid w:val="00465598"/>
    <w:rsid w:val="00471BD5"/>
    <w:rsid w:val="00472B48"/>
    <w:rsid w:val="0047429D"/>
    <w:rsid w:val="004742CA"/>
    <w:rsid w:val="004742F6"/>
    <w:rsid w:val="00484C96"/>
    <w:rsid w:val="00484F59"/>
    <w:rsid w:val="00486814"/>
    <w:rsid w:val="00490367"/>
    <w:rsid w:val="00492223"/>
    <w:rsid w:val="004934BA"/>
    <w:rsid w:val="004A06D1"/>
    <w:rsid w:val="004A1106"/>
    <w:rsid w:val="004A1ABE"/>
    <w:rsid w:val="004A3313"/>
    <w:rsid w:val="004A6473"/>
    <w:rsid w:val="004A6E74"/>
    <w:rsid w:val="004B0373"/>
    <w:rsid w:val="004B3C49"/>
    <w:rsid w:val="004B6130"/>
    <w:rsid w:val="004C09FF"/>
    <w:rsid w:val="004C10FE"/>
    <w:rsid w:val="004C1E50"/>
    <w:rsid w:val="004C3A3B"/>
    <w:rsid w:val="004C4532"/>
    <w:rsid w:val="004C4F67"/>
    <w:rsid w:val="004D289C"/>
    <w:rsid w:val="004D68C8"/>
    <w:rsid w:val="004D7F6A"/>
    <w:rsid w:val="004E2EE7"/>
    <w:rsid w:val="004E3FD1"/>
    <w:rsid w:val="004E43B5"/>
    <w:rsid w:val="004E50D3"/>
    <w:rsid w:val="004F48E3"/>
    <w:rsid w:val="004F530F"/>
    <w:rsid w:val="004F55B1"/>
    <w:rsid w:val="004F5785"/>
    <w:rsid w:val="0050203A"/>
    <w:rsid w:val="00502341"/>
    <w:rsid w:val="00503ABE"/>
    <w:rsid w:val="00504308"/>
    <w:rsid w:val="00504B12"/>
    <w:rsid w:val="005060BE"/>
    <w:rsid w:val="0050688F"/>
    <w:rsid w:val="00507120"/>
    <w:rsid w:val="005076D6"/>
    <w:rsid w:val="00511E4C"/>
    <w:rsid w:val="0051399C"/>
    <w:rsid w:val="0051484F"/>
    <w:rsid w:val="005169D1"/>
    <w:rsid w:val="00516F92"/>
    <w:rsid w:val="00520220"/>
    <w:rsid w:val="0052081D"/>
    <w:rsid w:val="005211D7"/>
    <w:rsid w:val="00522C03"/>
    <w:rsid w:val="005235A8"/>
    <w:rsid w:val="00525F6A"/>
    <w:rsid w:val="005304EF"/>
    <w:rsid w:val="005309B9"/>
    <w:rsid w:val="0053147F"/>
    <w:rsid w:val="00532878"/>
    <w:rsid w:val="00532CAD"/>
    <w:rsid w:val="005354EC"/>
    <w:rsid w:val="00537334"/>
    <w:rsid w:val="00537BAB"/>
    <w:rsid w:val="0054003A"/>
    <w:rsid w:val="00542FF6"/>
    <w:rsid w:val="00545915"/>
    <w:rsid w:val="0055170B"/>
    <w:rsid w:val="0055185B"/>
    <w:rsid w:val="00551BA5"/>
    <w:rsid w:val="0055213D"/>
    <w:rsid w:val="00553348"/>
    <w:rsid w:val="00553DF2"/>
    <w:rsid w:val="00555FF8"/>
    <w:rsid w:val="005631BC"/>
    <w:rsid w:val="00563F4A"/>
    <w:rsid w:val="005657F1"/>
    <w:rsid w:val="005679E3"/>
    <w:rsid w:val="00573FF6"/>
    <w:rsid w:val="00575952"/>
    <w:rsid w:val="00580734"/>
    <w:rsid w:val="0058365E"/>
    <w:rsid w:val="005862B1"/>
    <w:rsid w:val="0059171A"/>
    <w:rsid w:val="0059298B"/>
    <w:rsid w:val="005A3556"/>
    <w:rsid w:val="005A563D"/>
    <w:rsid w:val="005A66BB"/>
    <w:rsid w:val="005B3FD3"/>
    <w:rsid w:val="005B4CAD"/>
    <w:rsid w:val="005C0D2B"/>
    <w:rsid w:val="005C116D"/>
    <w:rsid w:val="005C2357"/>
    <w:rsid w:val="005C432B"/>
    <w:rsid w:val="005C7825"/>
    <w:rsid w:val="005D0336"/>
    <w:rsid w:val="005D12A9"/>
    <w:rsid w:val="005D1C91"/>
    <w:rsid w:val="005D489F"/>
    <w:rsid w:val="005D5923"/>
    <w:rsid w:val="005D66EC"/>
    <w:rsid w:val="005D7843"/>
    <w:rsid w:val="005E0ED8"/>
    <w:rsid w:val="005E1B70"/>
    <w:rsid w:val="005E3C13"/>
    <w:rsid w:val="005E4E5D"/>
    <w:rsid w:val="005E51B3"/>
    <w:rsid w:val="005E607D"/>
    <w:rsid w:val="005E60D7"/>
    <w:rsid w:val="005E629E"/>
    <w:rsid w:val="005E7EBD"/>
    <w:rsid w:val="005F1B19"/>
    <w:rsid w:val="005F1E8C"/>
    <w:rsid w:val="005F21BC"/>
    <w:rsid w:val="005F2A85"/>
    <w:rsid w:val="005F4BBC"/>
    <w:rsid w:val="005F5270"/>
    <w:rsid w:val="005F6FA5"/>
    <w:rsid w:val="005F723D"/>
    <w:rsid w:val="0060229C"/>
    <w:rsid w:val="0060252C"/>
    <w:rsid w:val="00602BA3"/>
    <w:rsid w:val="0060774D"/>
    <w:rsid w:val="00610881"/>
    <w:rsid w:val="00612450"/>
    <w:rsid w:val="00613B3A"/>
    <w:rsid w:val="006167F5"/>
    <w:rsid w:val="00616F2F"/>
    <w:rsid w:val="00617A8A"/>
    <w:rsid w:val="0062381E"/>
    <w:rsid w:val="006239AF"/>
    <w:rsid w:val="00626DE7"/>
    <w:rsid w:val="00627D8F"/>
    <w:rsid w:val="0063015D"/>
    <w:rsid w:val="0063088F"/>
    <w:rsid w:val="0063185D"/>
    <w:rsid w:val="00632600"/>
    <w:rsid w:val="00633D69"/>
    <w:rsid w:val="006361F3"/>
    <w:rsid w:val="00636C4A"/>
    <w:rsid w:val="00637414"/>
    <w:rsid w:val="00640DC4"/>
    <w:rsid w:val="00643C68"/>
    <w:rsid w:val="00644820"/>
    <w:rsid w:val="0064541C"/>
    <w:rsid w:val="006504CC"/>
    <w:rsid w:val="00652364"/>
    <w:rsid w:val="006528BB"/>
    <w:rsid w:val="00652AB1"/>
    <w:rsid w:val="00652F3E"/>
    <w:rsid w:val="006533B7"/>
    <w:rsid w:val="006610A6"/>
    <w:rsid w:val="0066553F"/>
    <w:rsid w:val="00665EF8"/>
    <w:rsid w:val="00666C03"/>
    <w:rsid w:val="00670F6D"/>
    <w:rsid w:val="00671297"/>
    <w:rsid w:val="00671DA9"/>
    <w:rsid w:val="006730CF"/>
    <w:rsid w:val="006744BC"/>
    <w:rsid w:val="006750C0"/>
    <w:rsid w:val="0067776E"/>
    <w:rsid w:val="006803C7"/>
    <w:rsid w:val="00684867"/>
    <w:rsid w:val="00687E11"/>
    <w:rsid w:val="006903DC"/>
    <w:rsid w:val="0069389F"/>
    <w:rsid w:val="00693CCA"/>
    <w:rsid w:val="00694ECA"/>
    <w:rsid w:val="0069518F"/>
    <w:rsid w:val="006955C8"/>
    <w:rsid w:val="006A0BA3"/>
    <w:rsid w:val="006A13DA"/>
    <w:rsid w:val="006A4187"/>
    <w:rsid w:val="006B0CC7"/>
    <w:rsid w:val="006C36B5"/>
    <w:rsid w:val="006C3D31"/>
    <w:rsid w:val="006C4C8D"/>
    <w:rsid w:val="006C6F94"/>
    <w:rsid w:val="006C7802"/>
    <w:rsid w:val="006D0D71"/>
    <w:rsid w:val="006D1155"/>
    <w:rsid w:val="006D2624"/>
    <w:rsid w:val="006D463D"/>
    <w:rsid w:val="006E041B"/>
    <w:rsid w:val="006E04C0"/>
    <w:rsid w:val="006E09DD"/>
    <w:rsid w:val="006E3075"/>
    <w:rsid w:val="006E42CD"/>
    <w:rsid w:val="006E50AE"/>
    <w:rsid w:val="006E5473"/>
    <w:rsid w:val="006F093B"/>
    <w:rsid w:val="006F2052"/>
    <w:rsid w:val="006F52C3"/>
    <w:rsid w:val="006F61E7"/>
    <w:rsid w:val="006F6239"/>
    <w:rsid w:val="006F6F6B"/>
    <w:rsid w:val="00700342"/>
    <w:rsid w:val="00700CB9"/>
    <w:rsid w:val="00700EF1"/>
    <w:rsid w:val="007011B5"/>
    <w:rsid w:val="00701308"/>
    <w:rsid w:val="00701CCE"/>
    <w:rsid w:val="00711295"/>
    <w:rsid w:val="00711CED"/>
    <w:rsid w:val="00712CAD"/>
    <w:rsid w:val="0071330E"/>
    <w:rsid w:val="007155E1"/>
    <w:rsid w:val="00716947"/>
    <w:rsid w:val="0071695D"/>
    <w:rsid w:val="0071794A"/>
    <w:rsid w:val="00723936"/>
    <w:rsid w:val="007267D2"/>
    <w:rsid w:val="00727779"/>
    <w:rsid w:val="0073036E"/>
    <w:rsid w:val="00730CE8"/>
    <w:rsid w:val="007316B6"/>
    <w:rsid w:val="0073342A"/>
    <w:rsid w:val="00736712"/>
    <w:rsid w:val="007367EB"/>
    <w:rsid w:val="007372EE"/>
    <w:rsid w:val="00741782"/>
    <w:rsid w:val="00742D83"/>
    <w:rsid w:val="0074597C"/>
    <w:rsid w:val="007461AF"/>
    <w:rsid w:val="00747839"/>
    <w:rsid w:val="00753027"/>
    <w:rsid w:val="007538A2"/>
    <w:rsid w:val="0075450F"/>
    <w:rsid w:val="00755E32"/>
    <w:rsid w:val="007564FB"/>
    <w:rsid w:val="00757D66"/>
    <w:rsid w:val="00760170"/>
    <w:rsid w:val="0076036B"/>
    <w:rsid w:val="00760781"/>
    <w:rsid w:val="00762DE1"/>
    <w:rsid w:val="00763E52"/>
    <w:rsid w:val="00763EB0"/>
    <w:rsid w:val="007656D3"/>
    <w:rsid w:val="00770DF4"/>
    <w:rsid w:val="00771AD5"/>
    <w:rsid w:val="0077272C"/>
    <w:rsid w:val="007748A0"/>
    <w:rsid w:val="0077730D"/>
    <w:rsid w:val="007779DD"/>
    <w:rsid w:val="00780F2D"/>
    <w:rsid w:val="007839E3"/>
    <w:rsid w:val="00783C9F"/>
    <w:rsid w:val="0078613C"/>
    <w:rsid w:val="0079067D"/>
    <w:rsid w:val="007906DA"/>
    <w:rsid w:val="00792B8B"/>
    <w:rsid w:val="00794411"/>
    <w:rsid w:val="00794B7F"/>
    <w:rsid w:val="0079558E"/>
    <w:rsid w:val="00797AF9"/>
    <w:rsid w:val="007A0289"/>
    <w:rsid w:val="007A2D0B"/>
    <w:rsid w:val="007A2E25"/>
    <w:rsid w:val="007B0913"/>
    <w:rsid w:val="007B1CC7"/>
    <w:rsid w:val="007B2694"/>
    <w:rsid w:val="007C03F2"/>
    <w:rsid w:val="007C192A"/>
    <w:rsid w:val="007C3A5E"/>
    <w:rsid w:val="007C3A63"/>
    <w:rsid w:val="007C4088"/>
    <w:rsid w:val="007C56EE"/>
    <w:rsid w:val="007C63AC"/>
    <w:rsid w:val="007C65A2"/>
    <w:rsid w:val="007C7C52"/>
    <w:rsid w:val="007D0059"/>
    <w:rsid w:val="007D0BF9"/>
    <w:rsid w:val="007D2140"/>
    <w:rsid w:val="007D2856"/>
    <w:rsid w:val="007D3566"/>
    <w:rsid w:val="007D510E"/>
    <w:rsid w:val="007D73A7"/>
    <w:rsid w:val="007E0FF3"/>
    <w:rsid w:val="007E1444"/>
    <w:rsid w:val="007E2B5E"/>
    <w:rsid w:val="007E2C21"/>
    <w:rsid w:val="007E3FC0"/>
    <w:rsid w:val="007E5F4A"/>
    <w:rsid w:val="007E688E"/>
    <w:rsid w:val="007E7AC0"/>
    <w:rsid w:val="007F420D"/>
    <w:rsid w:val="007F4EF5"/>
    <w:rsid w:val="007F7654"/>
    <w:rsid w:val="007F7737"/>
    <w:rsid w:val="00800366"/>
    <w:rsid w:val="00801082"/>
    <w:rsid w:val="008017C0"/>
    <w:rsid w:val="0080252A"/>
    <w:rsid w:val="0080350C"/>
    <w:rsid w:val="00803719"/>
    <w:rsid w:val="00804419"/>
    <w:rsid w:val="008049FB"/>
    <w:rsid w:val="00804F76"/>
    <w:rsid w:val="00806FE5"/>
    <w:rsid w:val="00810AAA"/>
    <w:rsid w:val="00812BCA"/>
    <w:rsid w:val="008136E3"/>
    <w:rsid w:val="008156AB"/>
    <w:rsid w:val="008177D0"/>
    <w:rsid w:val="00820BC2"/>
    <w:rsid w:val="0082464E"/>
    <w:rsid w:val="00825A24"/>
    <w:rsid w:val="008261CE"/>
    <w:rsid w:val="008267B5"/>
    <w:rsid w:val="00830BD1"/>
    <w:rsid w:val="008326F5"/>
    <w:rsid w:val="008352A7"/>
    <w:rsid w:val="00836488"/>
    <w:rsid w:val="00844F12"/>
    <w:rsid w:val="0084661D"/>
    <w:rsid w:val="00847660"/>
    <w:rsid w:val="00847A9C"/>
    <w:rsid w:val="0085065E"/>
    <w:rsid w:val="008524A3"/>
    <w:rsid w:val="00852C4F"/>
    <w:rsid w:val="00856C5A"/>
    <w:rsid w:val="00857662"/>
    <w:rsid w:val="0086370F"/>
    <w:rsid w:val="00863B79"/>
    <w:rsid w:val="00863E0A"/>
    <w:rsid w:val="008646E9"/>
    <w:rsid w:val="0086666B"/>
    <w:rsid w:val="008706ED"/>
    <w:rsid w:val="0087261F"/>
    <w:rsid w:val="00872A02"/>
    <w:rsid w:val="00872F40"/>
    <w:rsid w:val="008773F2"/>
    <w:rsid w:val="00877D8C"/>
    <w:rsid w:val="00881D1B"/>
    <w:rsid w:val="00884172"/>
    <w:rsid w:val="00885721"/>
    <w:rsid w:val="00886D90"/>
    <w:rsid w:val="00890315"/>
    <w:rsid w:val="008960E4"/>
    <w:rsid w:val="008A1718"/>
    <w:rsid w:val="008A274F"/>
    <w:rsid w:val="008A53A4"/>
    <w:rsid w:val="008B3EB0"/>
    <w:rsid w:val="008B4EC9"/>
    <w:rsid w:val="008B6C87"/>
    <w:rsid w:val="008C7102"/>
    <w:rsid w:val="008C73C4"/>
    <w:rsid w:val="008C7591"/>
    <w:rsid w:val="008D0D33"/>
    <w:rsid w:val="008D17B6"/>
    <w:rsid w:val="008D230E"/>
    <w:rsid w:val="008D2ED6"/>
    <w:rsid w:val="008D4E57"/>
    <w:rsid w:val="008D6292"/>
    <w:rsid w:val="008D6631"/>
    <w:rsid w:val="008D6AD6"/>
    <w:rsid w:val="008D71A2"/>
    <w:rsid w:val="008E1E1B"/>
    <w:rsid w:val="008E22D3"/>
    <w:rsid w:val="008E513C"/>
    <w:rsid w:val="008F0507"/>
    <w:rsid w:val="008F1EDD"/>
    <w:rsid w:val="008F2F13"/>
    <w:rsid w:val="008F3BC4"/>
    <w:rsid w:val="008F462F"/>
    <w:rsid w:val="008F4EDC"/>
    <w:rsid w:val="008F71D7"/>
    <w:rsid w:val="00903345"/>
    <w:rsid w:val="00904C57"/>
    <w:rsid w:val="00906957"/>
    <w:rsid w:val="0090736D"/>
    <w:rsid w:val="00911CF6"/>
    <w:rsid w:val="009129EA"/>
    <w:rsid w:val="0091399B"/>
    <w:rsid w:val="00916DD3"/>
    <w:rsid w:val="009214D9"/>
    <w:rsid w:val="009260EE"/>
    <w:rsid w:val="0092617C"/>
    <w:rsid w:val="00927F10"/>
    <w:rsid w:val="00930413"/>
    <w:rsid w:val="0093129E"/>
    <w:rsid w:val="00931C6E"/>
    <w:rsid w:val="00933153"/>
    <w:rsid w:val="009343D0"/>
    <w:rsid w:val="009359F7"/>
    <w:rsid w:val="00935A8A"/>
    <w:rsid w:val="00940FBA"/>
    <w:rsid w:val="009417A6"/>
    <w:rsid w:val="009417F1"/>
    <w:rsid w:val="0094180A"/>
    <w:rsid w:val="00952382"/>
    <w:rsid w:val="00952C3D"/>
    <w:rsid w:val="00954171"/>
    <w:rsid w:val="00956B2D"/>
    <w:rsid w:val="009629CA"/>
    <w:rsid w:val="00967DDE"/>
    <w:rsid w:val="00970EB4"/>
    <w:rsid w:val="00971552"/>
    <w:rsid w:val="00973A3B"/>
    <w:rsid w:val="00973C3C"/>
    <w:rsid w:val="00974251"/>
    <w:rsid w:val="009758FB"/>
    <w:rsid w:val="0097675A"/>
    <w:rsid w:val="00982B40"/>
    <w:rsid w:val="009837E5"/>
    <w:rsid w:val="009853D6"/>
    <w:rsid w:val="0098566D"/>
    <w:rsid w:val="00985C7B"/>
    <w:rsid w:val="009872A8"/>
    <w:rsid w:val="00993348"/>
    <w:rsid w:val="0099376F"/>
    <w:rsid w:val="009937EF"/>
    <w:rsid w:val="009941F8"/>
    <w:rsid w:val="00997A40"/>
    <w:rsid w:val="009A0CDB"/>
    <w:rsid w:val="009A121D"/>
    <w:rsid w:val="009A1A9B"/>
    <w:rsid w:val="009A1F11"/>
    <w:rsid w:val="009A2172"/>
    <w:rsid w:val="009A421C"/>
    <w:rsid w:val="009A7AFC"/>
    <w:rsid w:val="009B35F0"/>
    <w:rsid w:val="009C1033"/>
    <w:rsid w:val="009C4E5E"/>
    <w:rsid w:val="009C75A7"/>
    <w:rsid w:val="009C7936"/>
    <w:rsid w:val="009D0652"/>
    <w:rsid w:val="009D2E81"/>
    <w:rsid w:val="009D57C9"/>
    <w:rsid w:val="009D5BC4"/>
    <w:rsid w:val="009E5331"/>
    <w:rsid w:val="009F0774"/>
    <w:rsid w:val="009F25D7"/>
    <w:rsid w:val="009F4070"/>
    <w:rsid w:val="009F41BD"/>
    <w:rsid w:val="009F47D5"/>
    <w:rsid w:val="009F67B0"/>
    <w:rsid w:val="009F7F88"/>
    <w:rsid w:val="00A03030"/>
    <w:rsid w:val="00A06844"/>
    <w:rsid w:val="00A06DCB"/>
    <w:rsid w:val="00A06F4B"/>
    <w:rsid w:val="00A104EE"/>
    <w:rsid w:val="00A10DDD"/>
    <w:rsid w:val="00A140D0"/>
    <w:rsid w:val="00A20EC0"/>
    <w:rsid w:val="00A2118A"/>
    <w:rsid w:val="00A2547D"/>
    <w:rsid w:val="00A2553A"/>
    <w:rsid w:val="00A260F7"/>
    <w:rsid w:val="00A27450"/>
    <w:rsid w:val="00A3116B"/>
    <w:rsid w:val="00A338D5"/>
    <w:rsid w:val="00A347A5"/>
    <w:rsid w:val="00A359DD"/>
    <w:rsid w:val="00A35EC1"/>
    <w:rsid w:val="00A36268"/>
    <w:rsid w:val="00A36B50"/>
    <w:rsid w:val="00A418E0"/>
    <w:rsid w:val="00A42529"/>
    <w:rsid w:val="00A45E44"/>
    <w:rsid w:val="00A462CD"/>
    <w:rsid w:val="00A47629"/>
    <w:rsid w:val="00A54049"/>
    <w:rsid w:val="00A5405E"/>
    <w:rsid w:val="00A546B6"/>
    <w:rsid w:val="00A55707"/>
    <w:rsid w:val="00A559F9"/>
    <w:rsid w:val="00A5608E"/>
    <w:rsid w:val="00A5702A"/>
    <w:rsid w:val="00A5763A"/>
    <w:rsid w:val="00A6055A"/>
    <w:rsid w:val="00A60817"/>
    <w:rsid w:val="00A61FDD"/>
    <w:rsid w:val="00A6204F"/>
    <w:rsid w:val="00A6719B"/>
    <w:rsid w:val="00A762E5"/>
    <w:rsid w:val="00A76754"/>
    <w:rsid w:val="00A76E8A"/>
    <w:rsid w:val="00A84EAF"/>
    <w:rsid w:val="00A85575"/>
    <w:rsid w:val="00A87B51"/>
    <w:rsid w:val="00A90891"/>
    <w:rsid w:val="00A91F19"/>
    <w:rsid w:val="00A954A2"/>
    <w:rsid w:val="00A95C68"/>
    <w:rsid w:val="00A97E6A"/>
    <w:rsid w:val="00AA16C8"/>
    <w:rsid w:val="00AA38E0"/>
    <w:rsid w:val="00AA5B73"/>
    <w:rsid w:val="00AA61DE"/>
    <w:rsid w:val="00AB0B57"/>
    <w:rsid w:val="00AB4D52"/>
    <w:rsid w:val="00AB6066"/>
    <w:rsid w:val="00AC263A"/>
    <w:rsid w:val="00AC650D"/>
    <w:rsid w:val="00AD0BEF"/>
    <w:rsid w:val="00AD14AE"/>
    <w:rsid w:val="00AD1A39"/>
    <w:rsid w:val="00AD1DAE"/>
    <w:rsid w:val="00AD2686"/>
    <w:rsid w:val="00AD41C8"/>
    <w:rsid w:val="00AD52BE"/>
    <w:rsid w:val="00AD5344"/>
    <w:rsid w:val="00AD7743"/>
    <w:rsid w:val="00AE26FD"/>
    <w:rsid w:val="00AE2923"/>
    <w:rsid w:val="00AE5A38"/>
    <w:rsid w:val="00AE5A6D"/>
    <w:rsid w:val="00AE5CEC"/>
    <w:rsid w:val="00AF2F5E"/>
    <w:rsid w:val="00AF3315"/>
    <w:rsid w:val="00AF410B"/>
    <w:rsid w:val="00AF4AB8"/>
    <w:rsid w:val="00AF57E0"/>
    <w:rsid w:val="00AF7944"/>
    <w:rsid w:val="00B01BB3"/>
    <w:rsid w:val="00B051EB"/>
    <w:rsid w:val="00B0535B"/>
    <w:rsid w:val="00B053F0"/>
    <w:rsid w:val="00B06584"/>
    <w:rsid w:val="00B0736F"/>
    <w:rsid w:val="00B074BE"/>
    <w:rsid w:val="00B077D1"/>
    <w:rsid w:val="00B10289"/>
    <w:rsid w:val="00B10C1D"/>
    <w:rsid w:val="00B126E1"/>
    <w:rsid w:val="00B14FE3"/>
    <w:rsid w:val="00B155EF"/>
    <w:rsid w:val="00B15F4F"/>
    <w:rsid w:val="00B211DF"/>
    <w:rsid w:val="00B2126C"/>
    <w:rsid w:val="00B22305"/>
    <w:rsid w:val="00B2508A"/>
    <w:rsid w:val="00B254C0"/>
    <w:rsid w:val="00B259D7"/>
    <w:rsid w:val="00B25BA6"/>
    <w:rsid w:val="00B261B1"/>
    <w:rsid w:val="00B26438"/>
    <w:rsid w:val="00B30724"/>
    <w:rsid w:val="00B343AE"/>
    <w:rsid w:val="00B34447"/>
    <w:rsid w:val="00B352B6"/>
    <w:rsid w:val="00B36D01"/>
    <w:rsid w:val="00B412A1"/>
    <w:rsid w:val="00B417EC"/>
    <w:rsid w:val="00B45073"/>
    <w:rsid w:val="00B4582F"/>
    <w:rsid w:val="00B45E3C"/>
    <w:rsid w:val="00B4604D"/>
    <w:rsid w:val="00B4699F"/>
    <w:rsid w:val="00B46DA0"/>
    <w:rsid w:val="00B505A2"/>
    <w:rsid w:val="00B5186F"/>
    <w:rsid w:val="00B5202B"/>
    <w:rsid w:val="00B52E9A"/>
    <w:rsid w:val="00B54ADD"/>
    <w:rsid w:val="00B55B62"/>
    <w:rsid w:val="00B568E0"/>
    <w:rsid w:val="00B57101"/>
    <w:rsid w:val="00B57182"/>
    <w:rsid w:val="00B57EB3"/>
    <w:rsid w:val="00B62541"/>
    <w:rsid w:val="00B70E31"/>
    <w:rsid w:val="00B71854"/>
    <w:rsid w:val="00B7364C"/>
    <w:rsid w:val="00B80AFA"/>
    <w:rsid w:val="00B83186"/>
    <w:rsid w:val="00B8451D"/>
    <w:rsid w:val="00B95DC9"/>
    <w:rsid w:val="00BA093D"/>
    <w:rsid w:val="00BA2C9F"/>
    <w:rsid w:val="00BA3111"/>
    <w:rsid w:val="00BA56CA"/>
    <w:rsid w:val="00BA66BD"/>
    <w:rsid w:val="00BA7FED"/>
    <w:rsid w:val="00BB3D66"/>
    <w:rsid w:val="00BC0157"/>
    <w:rsid w:val="00BC2CA2"/>
    <w:rsid w:val="00BC351F"/>
    <w:rsid w:val="00BC5803"/>
    <w:rsid w:val="00BC66E0"/>
    <w:rsid w:val="00BC74DA"/>
    <w:rsid w:val="00BD167F"/>
    <w:rsid w:val="00BD4597"/>
    <w:rsid w:val="00BD4829"/>
    <w:rsid w:val="00BD5658"/>
    <w:rsid w:val="00BD6B97"/>
    <w:rsid w:val="00BD7FA3"/>
    <w:rsid w:val="00BE0157"/>
    <w:rsid w:val="00BE22C6"/>
    <w:rsid w:val="00BE2C71"/>
    <w:rsid w:val="00BE56FD"/>
    <w:rsid w:val="00BE5F2A"/>
    <w:rsid w:val="00BE6011"/>
    <w:rsid w:val="00BE6DA5"/>
    <w:rsid w:val="00BF2AED"/>
    <w:rsid w:val="00BF65A9"/>
    <w:rsid w:val="00BF7D48"/>
    <w:rsid w:val="00C0373D"/>
    <w:rsid w:val="00C10D7F"/>
    <w:rsid w:val="00C10F9E"/>
    <w:rsid w:val="00C16514"/>
    <w:rsid w:val="00C204B5"/>
    <w:rsid w:val="00C20E1B"/>
    <w:rsid w:val="00C2153A"/>
    <w:rsid w:val="00C23652"/>
    <w:rsid w:val="00C24176"/>
    <w:rsid w:val="00C24B7E"/>
    <w:rsid w:val="00C27776"/>
    <w:rsid w:val="00C27798"/>
    <w:rsid w:val="00C324D8"/>
    <w:rsid w:val="00C3388C"/>
    <w:rsid w:val="00C34ED2"/>
    <w:rsid w:val="00C351F8"/>
    <w:rsid w:val="00C37F2D"/>
    <w:rsid w:val="00C40133"/>
    <w:rsid w:val="00C4048E"/>
    <w:rsid w:val="00C42859"/>
    <w:rsid w:val="00C45E16"/>
    <w:rsid w:val="00C53BBE"/>
    <w:rsid w:val="00C54F37"/>
    <w:rsid w:val="00C57366"/>
    <w:rsid w:val="00C627F0"/>
    <w:rsid w:val="00C62CC9"/>
    <w:rsid w:val="00C6559D"/>
    <w:rsid w:val="00C67991"/>
    <w:rsid w:val="00C70144"/>
    <w:rsid w:val="00C7373E"/>
    <w:rsid w:val="00C81211"/>
    <w:rsid w:val="00C84E22"/>
    <w:rsid w:val="00C856F6"/>
    <w:rsid w:val="00C86EF0"/>
    <w:rsid w:val="00C87139"/>
    <w:rsid w:val="00C874AE"/>
    <w:rsid w:val="00C90F27"/>
    <w:rsid w:val="00C912FD"/>
    <w:rsid w:val="00C9327F"/>
    <w:rsid w:val="00C961DC"/>
    <w:rsid w:val="00CA047C"/>
    <w:rsid w:val="00CA0502"/>
    <w:rsid w:val="00CA17C9"/>
    <w:rsid w:val="00CA380B"/>
    <w:rsid w:val="00CA4F1D"/>
    <w:rsid w:val="00CB1AE9"/>
    <w:rsid w:val="00CB2FD1"/>
    <w:rsid w:val="00CB496E"/>
    <w:rsid w:val="00CB7CAF"/>
    <w:rsid w:val="00CC0CC7"/>
    <w:rsid w:val="00CC1913"/>
    <w:rsid w:val="00CC6B42"/>
    <w:rsid w:val="00CC6FF3"/>
    <w:rsid w:val="00CD02A0"/>
    <w:rsid w:val="00CD0991"/>
    <w:rsid w:val="00CD141A"/>
    <w:rsid w:val="00CD1A19"/>
    <w:rsid w:val="00CD34C2"/>
    <w:rsid w:val="00CD471E"/>
    <w:rsid w:val="00CD52F7"/>
    <w:rsid w:val="00CD53CF"/>
    <w:rsid w:val="00CD6B55"/>
    <w:rsid w:val="00CD794D"/>
    <w:rsid w:val="00CE00A4"/>
    <w:rsid w:val="00CE2B27"/>
    <w:rsid w:val="00CE3F19"/>
    <w:rsid w:val="00CE4233"/>
    <w:rsid w:val="00CE4ACC"/>
    <w:rsid w:val="00CE7001"/>
    <w:rsid w:val="00CE7A5E"/>
    <w:rsid w:val="00CF1BFB"/>
    <w:rsid w:val="00CF217B"/>
    <w:rsid w:val="00CF4CA2"/>
    <w:rsid w:val="00CF5723"/>
    <w:rsid w:val="00CF5D0A"/>
    <w:rsid w:val="00CF798B"/>
    <w:rsid w:val="00D01F70"/>
    <w:rsid w:val="00D1107B"/>
    <w:rsid w:val="00D14DB0"/>
    <w:rsid w:val="00D177A1"/>
    <w:rsid w:val="00D17CA2"/>
    <w:rsid w:val="00D215EA"/>
    <w:rsid w:val="00D23BC8"/>
    <w:rsid w:val="00D25BF7"/>
    <w:rsid w:val="00D271E6"/>
    <w:rsid w:val="00D275C8"/>
    <w:rsid w:val="00D30508"/>
    <w:rsid w:val="00D3234E"/>
    <w:rsid w:val="00D325CF"/>
    <w:rsid w:val="00D33062"/>
    <w:rsid w:val="00D35A05"/>
    <w:rsid w:val="00D36BCD"/>
    <w:rsid w:val="00D37E7E"/>
    <w:rsid w:val="00D4001C"/>
    <w:rsid w:val="00D40621"/>
    <w:rsid w:val="00D41AC1"/>
    <w:rsid w:val="00D43F6A"/>
    <w:rsid w:val="00D44E5E"/>
    <w:rsid w:val="00D45723"/>
    <w:rsid w:val="00D51A85"/>
    <w:rsid w:val="00D53835"/>
    <w:rsid w:val="00D56484"/>
    <w:rsid w:val="00D62A49"/>
    <w:rsid w:val="00D633AD"/>
    <w:rsid w:val="00D643C1"/>
    <w:rsid w:val="00D667C3"/>
    <w:rsid w:val="00D66B06"/>
    <w:rsid w:val="00D67647"/>
    <w:rsid w:val="00D67E4C"/>
    <w:rsid w:val="00D70ED1"/>
    <w:rsid w:val="00D710E9"/>
    <w:rsid w:val="00D7198D"/>
    <w:rsid w:val="00D71E85"/>
    <w:rsid w:val="00D7234C"/>
    <w:rsid w:val="00D73930"/>
    <w:rsid w:val="00D74B1D"/>
    <w:rsid w:val="00D74F40"/>
    <w:rsid w:val="00D75559"/>
    <w:rsid w:val="00D75797"/>
    <w:rsid w:val="00D82DA6"/>
    <w:rsid w:val="00D851DA"/>
    <w:rsid w:val="00D90DE8"/>
    <w:rsid w:val="00D915F4"/>
    <w:rsid w:val="00D92DCD"/>
    <w:rsid w:val="00D93504"/>
    <w:rsid w:val="00D94268"/>
    <w:rsid w:val="00D9433D"/>
    <w:rsid w:val="00D964E0"/>
    <w:rsid w:val="00DA088A"/>
    <w:rsid w:val="00DA1B1A"/>
    <w:rsid w:val="00DA493B"/>
    <w:rsid w:val="00DA62E8"/>
    <w:rsid w:val="00DA6C18"/>
    <w:rsid w:val="00DB0300"/>
    <w:rsid w:val="00DB42F0"/>
    <w:rsid w:val="00DB689E"/>
    <w:rsid w:val="00DB68DC"/>
    <w:rsid w:val="00DB6B7D"/>
    <w:rsid w:val="00DC0B68"/>
    <w:rsid w:val="00DC12FE"/>
    <w:rsid w:val="00DC3A09"/>
    <w:rsid w:val="00DC5C12"/>
    <w:rsid w:val="00DD0E75"/>
    <w:rsid w:val="00DD1215"/>
    <w:rsid w:val="00DD37F5"/>
    <w:rsid w:val="00DD3AB4"/>
    <w:rsid w:val="00DD4989"/>
    <w:rsid w:val="00DE0E1D"/>
    <w:rsid w:val="00DE27B7"/>
    <w:rsid w:val="00DE4BE0"/>
    <w:rsid w:val="00DE4BE6"/>
    <w:rsid w:val="00DE7510"/>
    <w:rsid w:val="00DE7623"/>
    <w:rsid w:val="00DF024B"/>
    <w:rsid w:val="00DF077E"/>
    <w:rsid w:val="00DF152D"/>
    <w:rsid w:val="00DF2555"/>
    <w:rsid w:val="00DF2B65"/>
    <w:rsid w:val="00DF5476"/>
    <w:rsid w:val="00DF5994"/>
    <w:rsid w:val="00E0079A"/>
    <w:rsid w:val="00E044B3"/>
    <w:rsid w:val="00E072A3"/>
    <w:rsid w:val="00E130FA"/>
    <w:rsid w:val="00E15A7F"/>
    <w:rsid w:val="00E208F0"/>
    <w:rsid w:val="00E226F0"/>
    <w:rsid w:val="00E238A0"/>
    <w:rsid w:val="00E26086"/>
    <w:rsid w:val="00E27C6D"/>
    <w:rsid w:val="00E30D8A"/>
    <w:rsid w:val="00E37333"/>
    <w:rsid w:val="00E41087"/>
    <w:rsid w:val="00E41F43"/>
    <w:rsid w:val="00E433B9"/>
    <w:rsid w:val="00E43B39"/>
    <w:rsid w:val="00E462A7"/>
    <w:rsid w:val="00E52CDB"/>
    <w:rsid w:val="00E530F3"/>
    <w:rsid w:val="00E53FC3"/>
    <w:rsid w:val="00E54184"/>
    <w:rsid w:val="00E5525C"/>
    <w:rsid w:val="00E56E77"/>
    <w:rsid w:val="00E577CE"/>
    <w:rsid w:val="00E63D0A"/>
    <w:rsid w:val="00E65A3B"/>
    <w:rsid w:val="00E66589"/>
    <w:rsid w:val="00E67823"/>
    <w:rsid w:val="00E67FF7"/>
    <w:rsid w:val="00E72B9B"/>
    <w:rsid w:val="00E7553C"/>
    <w:rsid w:val="00E76053"/>
    <w:rsid w:val="00E81A67"/>
    <w:rsid w:val="00E845D0"/>
    <w:rsid w:val="00E86031"/>
    <w:rsid w:val="00E937A3"/>
    <w:rsid w:val="00E9448C"/>
    <w:rsid w:val="00E952BF"/>
    <w:rsid w:val="00E963FD"/>
    <w:rsid w:val="00EA0C25"/>
    <w:rsid w:val="00EA1281"/>
    <w:rsid w:val="00EA162C"/>
    <w:rsid w:val="00EA20CD"/>
    <w:rsid w:val="00EA4C4C"/>
    <w:rsid w:val="00EA6137"/>
    <w:rsid w:val="00EA72FE"/>
    <w:rsid w:val="00EA79D6"/>
    <w:rsid w:val="00EA7F9D"/>
    <w:rsid w:val="00EB3089"/>
    <w:rsid w:val="00EB5569"/>
    <w:rsid w:val="00EB5E09"/>
    <w:rsid w:val="00EC23AA"/>
    <w:rsid w:val="00EC41CF"/>
    <w:rsid w:val="00EC6909"/>
    <w:rsid w:val="00ED3653"/>
    <w:rsid w:val="00ED4B4C"/>
    <w:rsid w:val="00ED4ED4"/>
    <w:rsid w:val="00EE11B7"/>
    <w:rsid w:val="00EE38ED"/>
    <w:rsid w:val="00EE3C85"/>
    <w:rsid w:val="00EE4156"/>
    <w:rsid w:val="00EE59D0"/>
    <w:rsid w:val="00EE5AFC"/>
    <w:rsid w:val="00EE63AD"/>
    <w:rsid w:val="00EE68B5"/>
    <w:rsid w:val="00EE7AA4"/>
    <w:rsid w:val="00EF05B2"/>
    <w:rsid w:val="00EF240A"/>
    <w:rsid w:val="00EF4238"/>
    <w:rsid w:val="00EF71DE"/>
    <w:rsid w:val="00F00845"/>
    <w:rsid w:val="00F028D8"/>
    <w:rsid w:val="00F02DF8"/>
    <w:rsid w:val="00F03EB5"/>
    <w:rsid w:val="00F047F9"/>
    <w:rsid w:val="00F059BA"/>
    <w:rsid w:val="00F05D72"/>
    <w:rsid w:val="00F06398"/>
    <w:rsid w:val="00F11166"/>
    <w:rsid w:val="00F1404A"/>
    <w:rsid w:val="00F15105"/>
    <w:rsid w:val="00F16E7E"/>
    <w:rsid w:val="00F17AE0"/>
    <w:rsid w:val="00F23AFB"/>
    <w:rsid w:val="00F23DE7"/>
    <w:rsid w:val="00F264EC"/>
    <w:rsid w:val="00F2746F"/>
    <w:rsid w:val="00F304DF"/>
    <w:rsid w:val="00F33DA6"/>
    <w:rsid w:val="00F3444C"/>
    <w:rsid w:val="00F34CC9"/>
    <w:rsid w:val="00F35749"/>
    <w:rsid w:val="00F37420"/>
    <w:rsid w:val="00F44944"/>
    <w:rsid w:val="00F47519"/>
    <w:rsid w:val="00F52EAD"/>
    <w:rsid w:val="00F532BA"/>
    <w:rsid w:val="00F53A37"/>
    <w:rsid w:val="00F53FD8"/>
    <w:rsid w:val="00F54CDB"/>
    <w:rsid w:val="00F5542D"/>
    <w:rsid w:val="00F56395"/>
    <w:rsid w:val="00F63ED6"/>
    <w:rsid w:val="00F72BC7"/>
    <w:rsid w:val="00F72C29"/>
    <w:rsid w:val="00F72D64"/>
    <w:rsid w:val="00F730D5"/>
    <w:rsid w:val="00F73CB6"/>
    <w:rsid w:val="00F747E3"/>
    <w:rsid w:val="00F74950"/>
    <w:rsid w:val="00F76199"/>
    <w:rsid w:val="00F7693D"/>
    <w:rsid w:val="00F81F11"/>
    <w:rsid w:val="00F857F9"/>
    <w:rsid w:val="00F85B93"/>
    <w:rsid w:val="00F87496"/>
    <w:rsid w:val="00F90A9A"/>
    <w:rsid w:val="00F90D49"/>
    <w:rsid w:val="00F9521B"/>
    <w:rsid w:val="00FA13AA"/>
    <w:rsid w:val="00FA19F6"/>
    <w:rsid w:val="00FA3E13"/>
    <w:rsid w:val="00FA4C0E"/>
    <w:rsid w:val="00FA5FD1"/>
    <w:rsid w:val="00FA7800"/>
    <w:rsid w:val="00FB080E"/>
    <w:rsid w:val="00FB13BE"/>
    <w:rsid w:val="00FB144E"/>
    <w:rsid w:val="00FB7523"/>
    <w:rsid w:val="00FC331C"/>
    <w:rsid w:val="00FC4BB0"/>
    <w:rsid w:val="00FC6502"/>
    <w:rsid w:val="00FD194F"/>
    <w:rsid w:val="00FD224C"/>
    <w:rsid w:val="00FD4448"/>
    <w:rsid w:val="00FD5229"/>
    <w:rsid w:val="00FD6969"/>
    <w:rsid w:val="00FE0968"/>
    <w:rsid w:val="00FE1B2E"/>
    <w:rsid w:val="00FE4791"/>
    <w:rsid w:val="00FE5D38"/>
    <w:rsid w:val="00FF2211"/>
    <w:rsid w:val="00FF275B"/>
    <w:rsid w:val="00FF39BF"/>
    <w:rsid w:val="00FF7A25"/>
  </w:rsids>
  <m:mathPr>
    <m:mathFont m:val="Cambria Math"/>
    <m:brkBin m:val="before"/>
    <m:brkBinSub m:val="--"/>
    <m:smallFrac m:val="off"/>
    <m:dispDef/>
    <m:lMargin m:val="0"/>
    <m:rMargin m:val="0"/>
    <m:defJc m:val="centerGroup"/>
    <m:wrapIndent m:val="1440"/>
    <m:intLim m:val="subSup"/>
    <m:naryLim m:val="undOvr"/>
  </m:mathPr>
  <w:themeFontLang w:val="en-MY"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MY" w:eastAsia="en-MY"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4DA"/>
    <w:rPr>
      <w:rFonts w:eastAsia="SimSu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C74DA"/>
    <w:rPr>
      <w:color w:val="0000FF"/>
      <w:u w:val="single"/>
    </w:rPr>
  </w:style>
  <w:style w:type="paragraph" w:styleId="NormalWeb">
    <w:name w:val="Normal (Web)"/>
    <w:basedOn w:val="Normal"/>
    <w:uiPriority w:val="99"/>
    <w:unhideWhenUsed/>
    <w:rsid w:val="00BC74DA"/>
    <w:pPr>
      <w:spacing w:before="75" w:after="75"/>
    </w:pPr>
    <w:rPr>
      <w:rFonts w:ascii="Tahoma" w:eastAsia="Times New Roman" w:hAnsi="Tahoma" w:cs="Tahoma"/>
      <w:sz w:val="18"/>
      <w:szCs w:val="18"/>
      <w:lang w:eastAsia="ja-JP"/>
    </w:rPr>
  </w:style>
  <w:style w:type="paragraph" w:styleId="BalloonText">
    <w:name w:val="Balloon Text"/>
    <w:basedOn w:val="Normal"/>
    <w:link w:val="BalloonTextChar"/>
    <w:uiPriority w:val="99"/>
    <w:semiHidden/>
    <w:unhideWhenUsed/>
    <w:rsid w:val="00BC74DA"/>
    <w:rPr>
      <w:rFonts w:ascii="Tahoma" w:hAnsi="Tahoma" w:cs="Tahoma"/>
      <w:sz w:val="16"/>
      <w:szCs w:val="16"/>
    </w:rPr>
  </w:style>
  <w:style w:type="character" w:customStyle="1" w:styleId="BalloonTextChar">
    <w:name w:val="Balloon Text Char"/>
    <w:basedOn w:val="DefaultParagraphFont"/>
    <w:link w:val="BalloonText"/>
    <w:uiPriority w:val="99"/>
    <w:semiHidden/>
    <w:rsid w:val="00BC74DA"/>
    <w:rPr>
      <w:rFonts w:ascii="Tahoma" w:eastAsia="SimSun" w:hAnsi="Tahoma" w:cs="Tahoma"/>
      <w:sz w:val="16"/>
      <w:szCs w:val="16"/>
      <w:lang w:val="en-US" w:eastAsia="en-US"/>
    </w:rPr>
  </w:style>
  <w:style w:type="character" w:styleId="CommentReference">
    <w:name w:val="annotation reference"/>
    <w:basedOn w:val="DefaultParagraphFont"/>
    <w:uiPriority w:val="99"/>
    <w:semiHidden/>
    <w:unhideWhenUsed/>
    <w:rsid w:val="006F52C3"/>
    <w:rPr>
      <w:sz w:val="16"/>
      <w:szCs w:val="16"/>
    </w:rPr>
  </w:style>
  <w:style w:type="paragraph" w:styleId="CommentText">
    <w:name w:val="annotation text"/>
    <w:basedOn w:val="Normal"/>
    <w:link w:val="CommentTextChar"/>
    <w:uiPriority w:val="99"/>
    <w:semiHidden/>
    <w:unhideWhenUsed/>
    <w:rsid w:val="006F52C3"/>
    <w:rPr>
      <w:sz w:val="20"/>
      <w:szCs w:val="20"/>
    </w:rPr>
  </w:style>
  <w:style w:type="character" w:customStyle="1" w:styleId="CommentTextChar">
    <w:name w:val="Comment Text Char"/>
    <w:basedOn w:val="DefaultParagraphFont"/>
    <w:link w:val="CommentText"/>
    <w:uiPriority w:val="99"/>
    <w:semiHidden/>
    <w:rsid w:val="006F52C3"/>
    <w:rPr>
      <w:rFonts w:eastAsia="SimSun"/>
      <w:lang w:val="en-US" w:eastAsia="en-US"/>
    </w:rPr>
  </w:style>
  <w:style w:type="paragraph" w:styleId="CommentSubject">
    <w:name w:val="annotation subject"/>
    <w:basedOn w:val="CommentText"/>
    <w:next w:val="CommentText"/>
    <w:link w:val="CommentSubjectChar"/>
    <w:uiPriority w:val="99"/>
    <w:semiHidden/>
    <w:unhideWhenUsed/>
    <w:rsid w:val="006F52C3"/>
    <w:rPr>
      <w:b/>
      <w:bCs/>
    </w:rPr>
  </w:style>
  <w:style w:type="character" w:customStyle="1" w:styleId="CommentSubjectChar">
    <w:name w:val="Comment Subject Char"/>
    <w:basedOn w:val="CommentTextChar"/>
    <w:link w:val="CommentSubject"/>
    <w:uiPriority w:val="99"/>
    <w:semiHidden/>
    <w:rsid w:val="006F52C3"/>
    <w:rPr>
      <w:rFonts w:eastAsia="SimSun"/>
      <w:b/>
      <w:bCs/>
      <w:lang w:val="en-US" w:eastAsia="en-US"/>
    </w:rPr>
  </w:style>
  <w:style w:type="paragraph" w:styleId="Revision">
    <w:name w:val="Revision"/>
    <w:hidden/>
    <w:uiPriority w:val="99"/>
    <w:semiHidden/>
    <w:rsid w:val="00064D52"/>
    <w:rPr>
      <w:rFonts w:eastAsia="SimSun"/>
      <w:sz w:val="22"/>
      <w:szCs w:val="22"/>
      <w:lang w:val="en-US" w:eastAsia="en-US"/>
    </w:rPr>
  </w:style>
  <w:style w:type="paragraph" w:styleId="Header">
    <w:name w:val="header"/>
    <w:basedOn w:val="Normal"/>
    <w:link w:val="HeaderChar"/>
    <w:uiPriority w:val="99"/>
    <w:unhideWhenUsed/>
    <w:rsid w:val="002F5C76"/>
    <w:pPr>
      <w:tabs>
        <w:tab w:val="center" w:pos="4513"/>
        <w:tab w:val="right" w:pos="9026"/>
      </w:tabs>
    </w:pPr>
  </w:style>
  <w:style w:type="character" w:customStyle="1" w:styleId="HeaderChar">
    <w:name w:val="Header Char"/>
    <w:basedOn w:val="DefaultParagraphFont"/>
    <w:link w:val="Header"/>
    <w:uiPriority w:val="99"/>
    <w:rsid w:val="002F5C76"/>
    <w:rPr>
      <w:rFonts w:eastAsia="SimSun"/>
      <w:sz w:val="22"/>
      <w:szCs w:val="22"/>
      <w:lang w:val="en-US" w:eastAsia="en-US"/>
    </w:rPr>
  </w:style>
  <w:style w:type="paragraph" w:styleId="Footer">
    <w:name w:val="footer"/>
    <w:basedOn w:val="Normal"/>
    <w:link w:val="FooterChar"/>
    <w:uiPriority w:val="99"/>
    <w:unhideWhenUsed/>
    <w:rsid w:val="002F5C76"/>
    <w:pPr>
      <w:tabs>
        <w:tab w:val="center" w:pos="4513"/>
        <w:tab w:val="right" w:pos="9026"/>
      </w:tabs>
    </w:pPr>
  </w:style>
  <w:style w:type="character" w:customStyle="1" w:styleId="FooterChar">
    <w:name w:val="Footer Char"/>
    <w:basedOn w:val="DefaultParagraphFont"/>
    <w:link w:val="Footer"/>
    <w:uiPriority w:val="99"/>
    <w:rsid w:val="002F5C76"/>
    <w:rPr>
      <w:rFonts w:eastAsia="SimSun"/>
      <w:sz w:val="22"/>
      <w:szCs w:val="22"/>
      <w:lang w:val="en-US" w:eastAsia="en-US"/>
    </w:rPr>
  </w:style>
  <w:style w:type="character" w:styleId="Strong">
    <w:name w:val="Strong"/>
    <w:uiPriority w:val="22"/>
    <w:qFormat/>
    <w:rsid w:val="008B4EC9"/>
    <w:rPr>
      <w:b/>
      <w:bCs/>
    </w:rPr>
  </w:style>
  <w:style w:type="paragraph" w:styleId="ListParagraph">
    <w:name w:val="List Paragraph"/>
    <w:aliases w:val="Bullet List,FooterText,numbered,Paragraphe de liste1,RUS List,Noise heading,Number abc,a List Paragraph,alphabet listing,Text,Cell bullets,List Paragraph1,Bulletr List Paragraph,列出段落,列出段落1,Listeafsnit1,Parágrafo da Lista1,List Paragraph2"/>
    <w:basedOn w:val="Normal"/>
    <w:link w:val="ListParagraphChar"/>
    <w:uiPriority w:val="34"/>
    <w:qFormat/>
    <w:rsid w:val="008B4EC9"/>
    <w:pPr>
      <w:spacing w:after="200" w:line="276" w:lineRule="auto"/>
      <w:ind w:left="720"/>
      <w:contextualSpacing/>
    </w:pPr>
    <w:rPr>
      <w:rFonts w:eastAsia="Batang"/>
      <w:szCs w:val="24"/>
      <w:lang w:eastAsia="ko-KR"/>
    </w:rPr>
  </w:style>
  <w:style w:type="character" w:styleId="FootnoteReference">
    <w:name w:val="footnote reference"/>
    <w:basedOn w:val="DefaultParagraphFont"/>
    <w:uiPriority w:val="99"/>
    <w:semiHidden/>
    <w:unhideWhenUsed/>
    <w:rsid w:val="008B4EC9"/>
    <w:rPr>
      <w:vertAlign w:val="superscript"/>
    </w:rPr>
  </w:style>
  <w:style w:type="paragraph" w:styleId="NoSpacing">
    <w:name w:val="No Spacing"/>
    <w:uiPriority w:val="1"/>
    <w:qFormat/>
    <w:rsid w:val="008B4EC9"/>
    <w:rPr>
      <w:rFonts w:eastAsia="Batang"/>
      <w:sz w:val="22"/>
      <w:szCs w:val="24"/>
      <w:lang w:val="en-US" w:eastAsia="ko-KR"/>
    </w:rPr>
  </w:style>
  <w:style w:type="character" w:customStyle="1" w:styleId="ListParagraphChar">
    <w:name w:val="List Paragraph Char"/>
    <w:aliases w:val="Bullet List Char,FooterText Char,numbered Char,Paragraphe de liste1 Char,RUS List Char,Noise heading Char,Number abc Char,a List Paragraph Char,alphabet listing Char,Text Char,Cell bullets Char,List Paragraph1 Char,列出段落 Char"/>
    <w:link w:val="ListParagraph"/>
    <w:uiPriority w:val="34"/>
    <w:locked/>
    <w:rsid w:val="008B4EC9"/>
    <w:rPr>
      <w:rFonts w:eastAsia="Batang"/>
      <w:sz w:val="22"/>
      <w:szCs w:val="24"/>
      <w:lang w:val="en-US" w:eastAsia="ko-KR"/>
    </w:rPr>
  </w:style>
  <w:style w:type="paragraph" w:styleId="FootnoteText">
    <w:name w:val="footnote text"/>
    <w:basedOn w:val="Normal"/>
    <w:link w:val="FootnoteTextChar"/>
    <w:uiPriority w:val="99"/>
    <w:semiHidden/>
    <w:unhideWhenUsed/>
    <w:rsid w:val="00B95DC9"/>
    <w:rPr>
      <w:sz w:val="20"/>
      <w:szCs w:val="20"/>
    </w:rPr>
  </w:style>
  <w:style w:type="character" w:customStyle="1" w:styleId="FootnoteTextChar">
    <w:name w:val="Footnote Text Char"/>
    <w:basedOn w:val="DefaultParagraphFont"/>
    <w:link w:val="FootnoteText"/>
    <w:uiPriority w:val="99"/>
    <w:semiHidden/>
    <w:rsid w:val="00B95DC9"/>
    <w:rPr>
      <w:rFonts w:eastAsia="SimSun"/>
      <w:lang w:val="en-US" w:eastAsia="en-US"/>
    </w:rPr>
  </w:style>
  <w:style w:type="character" w:customStyle="1" w:styleId="apple-converted-space">
    <w:name w:val="apple-converted-space"/>
    <w:basedOn w:val="DefaultParagraphFont"/>
    <w:rsid w:val="008B6C87"/>
  </w:style>
  <w:style w:type="table" w:styleId="TableGrid">
    <w:name w:val="Table Grid"/>
    <w:basedOn w:val="TableNormal"/>
    <w:uiPriority w:val="59"/>
    <w:rsid w:val="005D66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MY" w:eastAsia="en-MY"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4DA"/>
    <w:rPr>
      <w:rFonts w:eastAsia="SimSu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C74DA"/>
    <w:rPr>
      <w:color w:val="0000FF"/>
      <w:u w:val="single"/>
    </w:rPr>
  </w:style>
  <w:style w:type="paragraph" w:styleId="NormalWeb">
    <w:name w:val="Normal (Web)"/>
    <w:basedOn w:val="Normal"/>
    <w:uiPriority w:val="99"/>
    <w:unhideWhenUsed/>
    <w:rsid w:val="00BC74DA"/>
    <w:pPr>
      <w:spacing w:before="75" w:after="75"/>
    </w:pPr>
    <w:rPr>
      <w:rFonts w:ascii="Tahoma" w:eastAsia="Times New Roman" w:hAnsi="Tahoma" w:cs="Tahoma"/>
      <w:sz w:val="18"/>
      <w:szCs w:val="18"/>
      <w:lang w:eastAsia="ja-JP"/>
    </w:rPr>
  </w:style>
  <w:style w:type="paragraph" w:styleId="BalloonText">
    <w:name w:val="Balloon Text"/>
    <w:basedOn w:val="Normal"/>
    <w:link w:val="BalloonTextChar"/>
    <w:uiPriority w:val="99"/>
    <w:semiHidden/>
    <w:unhideWhenUsed/>
    <w:rsid w:val="00BC74DA"/>
    <w:rPr>
      <w:rFonts w:ascii="Tahoma" w:hAnsi="Tahoma" w:cs="Tahoma"/>
      <w:sz w:val="16"/>
      <w:szCs w:val="16"/>
    </w:rPr>
  </w:style>
  <w:style w:type="character" w:customStyle="1" w:styleId="BalloonTextChar">
    <w:name w:val="Balloon Text Char"/>
    <w:basedOn w:val="DefaultParagraphFont"/>
    <w:link w:val="BalloonText"/>
    <w:uiPriority w:val="99"/>
    <w:semiHidden/>
    <w:rsid w:val="00BC74DA"/>
    <w:rPr>
      <w:rFonts w:ascii="Tahoma" w:eastAsia="SimSun" w:hAnsi="Tahoma" w:cs="Tahoma"/>
      <w:sz w:val="16"/>
      <w:szCs w:val="16"/>
      <w:lang w:val="en-US" w:eastAsia="en-US"/>
    </w:rPr>
  </w:style>
  <w:style w:type="character" w:styleId="CommentReference">
    <w:name w:val="annotation reference"/>
    <w:basedOn w:val="DefaultParagraphFont"/>
    <w:uiPriority w:val="99"/>
    <w:semiHidden/>
    <w:unhideWhenUsed/>
    <w:rsid w:val="006F52C3"/>
    <w:rPr>
      <w:sz w:val="16"/>
      <w:szCs w:val="16"/>
    </w:rPr>
  </w:style>
  <w:style w:type="paragraph" w:styleId="CommentText">
    <w:name w:val="annotation text"/>
    <w:basedOn w:val="Normal"/>
    <w:link w:val="CommentTextChar"/>
    <w:uiPriority w:val="99"/>
    <w:semiHidden/>
    <w:unhideWhenUsed/>
    <w:rsid w:val="006F52C3"/>
    <w:rPr>
      <w:sz w:val="20"/>
      <w:szCs w:val="20"/>
    </w:rPr>
  </w:style>
  <w:style w:type="character" w:customStyle="1" w:styleId="CommentTextChar">
    <w:name w:val="Comment Text Char"/>
    <w:basedOn w:val="DefaultParagraphFont"/>
    <w:link w:val="CommentText"/>
    <w:uiPriority w:val="99"/>
    <w:semiHidden/>
    <w:rsid w:val="006F52C3"/>
    <w:rPr>
      <w:rFonts w:eastAsia="SimSun"/>
      <w:lang w:val="en-US" w:eastAsia="en-US"/>
    </w:rPr>
  </w:style>
  <w:style w:type="paragraph" w:styleId="CommentSubject">
    <w:name w:val="annotation subject"/>
    <w:basedOn w:val="CommentText"/>
    <w:next w:val="CommentText"/>
    <w:link w:val="CommentSubjectChar"/>
    <w:uiPriority w:val="99"/>
    <w:semiHidden/>
    <w:unhideWhenUsed/>
    <w:rsid w:val="006F52C3"/>
    <w:rPr>
      <w:b/>
      <w:bCs/>
    </w:rPr>
  </w:style>
  <w:style w:type="character" w:customStyle="1" w:styleId="CommentSubjectChar">
    <w:name w:val="Comment Subject Char"/>
    <w:basedOn w:val="CommentTextChar"/>
    <w:link w:val="CommentSubject"/>
    <w:uiPriority w:val="99"/>
    <w:semiHidden/>
    <w:rsid w:val="006F52C3"/>
    <w:rPr>
      <w:rFonts w:eastAsia="SimSun"/>
      <w:b/>
      <w:bCs/>
      <w:lang w:val="en-US" w:eastAsia="en-US"/>
    </w:rPr>
  </w:style>
  <w:style w:type="paragraph" w:styleId="Revision">
    <w:name w:val="Revision"/>
    <w:hidden/>
    <w:uiPriority w:val="99"/>
    <w:semiHidden/>
    <w:rsid w:val="00064D52"/>
    <w:rPr>
      <w:rFonts w:eastAsia="SimSun"/>
      <w:sz w:val="22"/>
      <w:szCs w:val="22"/>
      <w:lang w:val="en-US" w:eastAsia="en-US"/>
    </w:rPr>
  </w:style>
  <w:style w:type="paragraph" w:styleId="Header">
    <w:name w:val="header"/>
    <w:basedOn w:val="Normal"/>
    <w:link w:val="HeaderChar"/>
    <w:uiPriority w:val="99"/>
    <w:unhideWhenUsed/>
    <w:rsid w:val="002F5C76"/>
    <w:pPr>
      <w:tabs>
        <w:tab w:val="center" w:pos="4513"/>
        <w:tab w:val="right" w:pos="9026"/>
      </w:tabs>
    </w:pPr>
  </w:style>
  <w:style w:type="character" w:customStyle="1" w:styleId="HeaderChar">
    <w:name w:val="Header Char"/>
    <w:basedOn w:val="DefaultParagraphFont"/>
    <w:link w:val="Header"/>
    <w:uiPriority w:val="99"/>
    <w:rsid w:val="002F5C76"/>
    <w:rPr>
      <w:rFonts w:eastAsia="SimSun"/>
      <w:sz w:val="22"/>
      <w:szCs w:val="22"/>
      <w:lang w:val="en-US" w:eastAsia="en-US"/>
    </w:rPr>
  </w:style>
  <w:style w:type="paragraph" w:styleId="Footer">
    <w:name w:val="footer"/>
    <w:basedOn w:val="Normal"/>
    <w:link w:val="FooterChar"/>
    <w:uiPriority w:val="99"/>
    <w:unhideWhenUsed/>
    <w:rsid w:val="002F5C76"/>
    <w:pPr>
      <w:tabs>
        <w:tab w:val="center" w:pos="4513"/>
        <w:tab w:val="right" w:pos="9026"/>
      </w:tabs>
    </w:pPr>
  </w:style>
  <w:style w:type="character" w:customStyle="1" w:styleId="FooterChar">
    <w:name w:val="Footer Char"/>
    <w:basedOn w:val="DefaultParagraphFont"/>
    <w:link w:val="Footer"/>
    <w:uiPriority w:val="99"/>
    <w:rsid w:val="002F5C76"/>
    <w:rPr>
      <w:rFonts w:eastAsia="SimSun"/>
      <w:sz w:val="22"/>
      <w:szCs w:val="22"/>
      <w:lang w:val="en-US" w:eastAsia="en-US"/>
    </w:rPr>
  </w:style>
  <w:style w:type="character" w:styleId="Strong">
    <w:name w:val="Strong"/>
    <w:uiPriority w:val="22"/>
    <w:qFormat/>
    <w:rsid w:val="008B4EC9"/>
    <w:rPr>
      <w:b/>
      <w:bCs/>
    </w:rPr>
  </w:style>
  <w:style w:type="paragraph" w:styleId="ListParagraph">
    <w:name w:val="List Paragraph"/>
    <w:aliases w:val="Bullet List,FooterText,numbered,Paragraphe de liste1,RUS List,Noise heading,Number abc,a List Paragraph,alphabet listing,Text,Cell bullets,List Paragraph1,Bulletr List Paragraph,列出段落,列出段落1,Listeafsnit1,Parágrafo da Lista1,List Paragraph2"/>
    <w:basedOn w:val="Normal"/>
    <w:link w:val="ListParagraphChar"/>
    <w:uiPriority w:val="34"/>
    <w:qFormat/>
    <w:rsid w:val="008B4EC9"/>
    <w:pPr>
      <w:spacing w:after="200" w:line="276" w:lineRule="auto"/>
      <w:ind w:left="720"/>
      <w:contextualSpacing/>
    </w:pPr>
    <w:rPr>
      <w:rFonts w:eastAsia="Batang"/>
      <w:szCs w:val="24"/>
      <w:lang w:eastAsia="ko-KR"/>
    </w:rPr>
  </w:style>
  <w:style w:type="character" w:styleId="FootnoteReference">
    <w:name w:val="footnote reference"/>
    <w:basedOn w:val="DefaultParagraphFont"/>
    <w:uiPriority w:val="99"/>
    <w:semiHidden/>
    <w:unhideWhenUsed/>
    <w:rsid w:val="008B4EC9"/>
    <w:rPr>
      <w:vertAlign w:val="superscript"/>
    </w:rPr>
  </w:style>
  <w:style w:type="paragraph" w:styleId="NoSpacing">
    <w:name w:val="No Spacing"/>
    <w:uiPriority w:val="1"/>
    <w:qFormat/>
    <w:rsid w:val="008B4EC9"/>
    <w:rPr>
      <w:rFonts w:eastAsia="Batang"/>
      <w:sz w:val="22"/>
      <w:szCs w:val="24"/>
      <w:lang w:val="en-US" w:eastAsia="ko-KR"/>
    </w:rPr>
  </w:style>
  <w:style w:type="character" w:customStyle="1" w:styleId="ListParagraphChar">
    <w:name w:val="List Paragraph Char"/>
    <w:aliases w:val="Bullet List Char,FooterText Char,numbered Char,Paragraphe de liste1 Char,RUS List Char,Noise heading Char,Number abc Char,a List Paragraph Char,alphabet listing Char,Text Char,Cell bullets Char,List Paragraph1 Char,列出段落 Char"/>
    <w:link w:val="ListParagraph"/>
    <w:uiPriority w:val="34"/>
    <w:locked/>
    <w:rsid w:val="008B4EC9"/>
    <w:rPr>
      <w:rFonts w:eastAsia="Batang"/>
      <w:sz w:val="22"/>
      <w:szCs w:val="24"/>
      <w:lang w:val="en-US" w:eastAsia="ko-KR"/>
    </w:rPr>
  </w:style>
  <w:style w:type="paragraph" w:styleId="FootnoteText">
    <w:name w:val="footnote text"/>
    <w:basedOn w:val="Normal"/>
    <w:link w:val="FootnoteTextChar"/>
    <w:uiPriority w:val="99"/>
    <w:semiHidden/>
    <w:unhideWhenUsed/>
    <w:rsid w:val="00B95DC9"/>
    <w:rPr>
      <w:sz w:val="20"/>
      <w:szCs w:val="20"/>
    </w:rPr>
  </w:style>
  <w:style w:type="character" w:customStyle="1" w:styleId="FootnoteTextChar">
    <w:name w:val="Footnote Text Char"/>
    <w:basedOn w:val="DefaultParagraphFont"/>
    <w:link w:val="FootnoteText"/>
    <w:uiPriority w:val="99"/>
    <w:semiHidden/>
    <w:rsid w:val="00B95DC9"/>
    <w:rPr>
      <w:rFonts w:eastAsia="SimSun"/>
      <w:lang w:val="en-US" w:eastAsia="en-US"/>
    </w:rPr>
  </w:style>
  <w:style w:type="character" w:customStyle="1" w:styleId="apple-converted-space">
    <w:name w:val="apple-converted-space"/>
    <w:basedOn w:val="DefaultParagraphFont"/>
    <w:rsid w:val="008B6C87"/>
  </w:style>
  <w:style w:type="table" w:styleId="TableGrid">
    <w:name w:val="Table Grid"/>
    <w:basedOn w:val="TableNormal"/>
    <w:uiPriority w:val="59"/>
    <w:rsid w:val="005D6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35076063">
      <w:bodyDiv w:val="1"/>
      <w:marLeft w:val="0"/>
      <w:marRight w:val="0"/>
      <w:marTop w:val="0"/>
      <w:marBottom w:val="0"/>
      <w:divBdr>
        <w:top w:val="none" w:sz="0" w:space="0" w:color="auto"/>
        <w:left w:val="none" w:sz="0" w:space="0" w:color="auto"/>
        <w:bottom w:val="none" w:sz="0" w:space="0" w:color="auto"/>
        <w:right w:val="none" w:sz="0" w:space="0" w:color="auto"/>
      </w:divBdr>
    </w:div>
    <w:div w:id="216014650">
      <w:bodyDiv w:val="1"/>
      <w:marLeft w:val="0"/>
      <w:marRight w:val="0"/>
      <w:marTop w:val="0"/>
      <w:marBottom w:val="0"/>
      <w:divBdr>
        <w:top w:val="none" w:sz="0" w:space="0" w:color="auto"/>
        <w:left w:val="none" w:sz="0" w:space="0" w:color="auto"/>
        <w:bottom w:val="none" w:sz="0" w:space="0" w:color="auto"/>
        <w:right w:val="none" w:sz="0" w:space="0" w:color="auto"/>
      </w:divBdr>
      <w:divsChild>
        <w:div w:id="1424688489">
          <w:marLeft w:val="0"/>
          <w:marRight w:val="0"/>
          <w:marTop w:val="0"/>
          <w:marBottom w:val="0"/>
          <w:divBdr>
            <w:top w:val="none" w:sz="0" w:space="0" w:color="auto"/>
            <w:left w:val="none" w:sz="0" w:space="0" w:color="auto"/>
            <w:bottom w:val="none" w:sz="0" w:space="0" w:color="auto"/>
            <w:right w:val="none" w:sz="0" w:space="0" w:color="auto"/>
          </w:divBdr>
          <w:divsChild>
            <w:div w:id="184758381">
              <w:marLeft w:val="0"/>
              <w:marRight w:val="0"/>
              <w:marTop w:val="0"/>
              <w:marBottom w:val="0"/>
              <w:divBdr>
                <w:top w:val="none" w:sz="0" w:space="0" w:color="auto"/>
                <w:left w:val="none" w:sz="0" w:space="0" w:color="auto"/>
                <w:bottom w:val="none" w:sz="0" w:space="0" w:color="auto"/>
                <w:right w:val="none" w:sz="0" w:space="0" w:color="auto"/>
              </w:divBdr>
              <w:divsChild>
                <w:div w:id="397896485">
                  <w:marLeft w:val="0"/>
                  <w:marRight w:val="0"/>
                  <w:marTop w:val="0"/>
                  <w:marBottom w:val="0"/>
                  <w:divBdr>
                    <w:top w:val="none" w:sz="0" w:space="0" w:color="auto"/>
                    <w:left w:val="none" w:sz="0" w:space="0" w:color="auto"/>
                    <w:bottom w:val="none" w:sz="0" w:space="0" w:color="auto"/>
                    <w:right w:val="none" w:sz="0" w:space="0" w:color="auto"/>
                  </w:divBdr>
                  <w:divsChild>
                    <w:div w:id="1752118433">
                      <w:marLeft w:val="0"/>
                      <w:marRight w:val="0"/>
                      <w:marTop w:val="0"/>
                      <w:marBottom w:val="0"/>
                      <w:divBdr>
                        <w:top w:val="none" w:sz="0" w:space="0" w:color="auto"/>
                        <w:left w:val="none" w:sz="0" w:space="0" w:color="auto"/>
                        <w:bottom w:val="none" w:sz="0" w:space="0" w:color="auto"/>
                        <w:right w:val="none" w:sz="0" w:space="0" w:color="auto"/>
                      </w:divBdr>
                      <w:divsChild>
                        <w:div w:id="2009870395">
                          <w:marLeft w:val="0"/>
                          <w:marRight w:val="0"/>
                          <w:marTop w:val="0"/>
                          <w:marBottom w:val="0"/>
                          <w:divBdr>
                            <w:top w:val="none" w:sz="0" w:space="0" w:color="auto"/>
                            <w:left w:val="none" w:sz="0" w:space="0" w:color="auto"/>
                            <w:bottom w:val="none" w:sz="0" w:space="0" w:color="auto"/>
                            <w:right w:val="none" w:sz="0" w:space="0" w:color="auto"/>
                          </w:divBdr>
                          <w:divsChild>
                            <w:div w:id="1443115104">
                              <w:marLeft w:val="0"/>
                              <w:marRight w:val="0"/>
                              <w:marTop w:val="0"/>
                              <w:marBottom w:val="0"/>
                              <w:divBdr>
                                <w:top w:val="none" w:sz="0" w:space="0" w:color="auto"/>
                                <w:left w:val="none" w:sz="0" w:space="0" w:color="auto"/>
                                <w:bottom w:val="none" w:sz="0" w:space="0" w:color="auto"/>
                                <w:right w:val="none" w:sz="0" w:space="0" w:color="auto"/>
                              </w:divBdr>
                              <w:divsChild>
                                <w:div w:id="65030808">
                                  <w:marLeft w:val="0"/>
                                  <w:marRight w:val="0"/>
                                  <w:marTop w:val="0"/>
                                  <w:marBottom w:val="0"/>
                                  <w:divBdr>
                                    <w:top w:val="none" w:sz="0" w:space="0" w:color="auto"/>
                                    <w:left w:val="none" w:sz="0" w:space="0" w:color="auto"/>
                                    <w:bottom w:val="none" w:sz="0" w:space="0" w:color="auto"/>
                                    <w:right w:val="none" w:sz="0" w:space="0" w:color="auto"/>
                                  </w:divBdr>
                                  <w:divsChild>
                                    <w:div w:id="1181318726">
                                      <w:marLeft w:val="0"/>
                                      <w:marRight w:val="0"/>
                                      <w:marTop w:val="0"/>
                                      <w:marBottom w:val="0"/>
                                      <w:divBdr>
                                        <w:top w:val="none" w:sz="0" w:space="0" w:color="auto"/>
                                        <w:left w:val="none" w:sz="0" w:space="0" w:color="auto"/>
                                        <w:bottom w:val="none" w:sz="0" w:space="0" w:color="auto"/>
                                        <w:right w:val="none" w:sz="0" w:space="0" w:color="auto"/>
                                      </w:divBdr>
                                      <w:divsChild>
                                        <w:div w:id="413824901">
                                          <w:marLeft w:val="0"/>
                                          <w:marRight w:val="0"/>
                                          <w:marTop w:val="0"/>
                                          <w:marBottom w:val="0"/>
                                          <w:divBdr>
                                            <w:top w:val="none" w:sz="0" w:space="0" w:color="auto"/>
                                            <w:left w:val="none" w:sz="0" w:space="0" w:color="auto"/>
                                            <w:bottom w:val="none" w:sz="0" w:space="0" w:color="auto"/>
                                            <w:right w:val="none" w:sz="0" w:space="0" w:color="auto"/>
                                          </w:divBdr>
                                          <w:divsChild>
                                            <w:div w:id="1651593439">
                                              <w:marLeft w:val="330"/>
                                              <w:marRight w:val="225"/>
                                              <w:marTop w:val="300"/>
                                              <w:marBottom w:val="450"/>
                                              <w:divBdr>
                                                <w:top w:val="none" w:sz="0" w:space="0" w:color="auto"/>
                                                <w:left w:val="none" w:sz="0" w:space="0" w:color="auto"/>
                                                <w:bottom w:val="none" w:sz="0" w:space="0" w:color="auto"/>
                                                <w:right w:val="none" w:sz="0" w:space="0" w:color="auto"/>
                                              </w:divBdr>
                                              <w:divsChild>
                                                <w:div w:id="162368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5253286">
      <w:bodyDiv w:val="1"/>
      <w:marLeft w:val="0"/>
      <w:marRight w:val="0"/>
      <w:marTop w:val="0"/>
      <w:marBottom w:val="0"/>
      <w:divBdr>
        <w:top w:val="none" w:sz="0" w:space="0" w:color="auto"/>
        <w:left w:val="none" w:sz="0" w:space="0" w:color="auto"/>
        <w:bottom w:val="none" w:sz="0" w:space="0" w:color="auto"/>
        <w:right w:val="none" w:sz="0" w:space="0" w:color="auto"/>
      </w:divBdr>
    </w:div>
    <w:div w:id="397018850">
      <w:bodyDiv w:val="1"/>
      <w:marLeft w:val="0"/>
      <w:marRight w:val="0"/>
      <w:marTop w:val="0"/>
      <w:marBottom w:val="0"/>
      <w:divBdr>
        <w:top w:val="none" w:sz="0" w:space="0" w:color="auto"/>
        <w:left w:val="none" w:sz="0" w:space="0" w:color="auto"/>
        <w:bottom w:val="none" w:sz="0" w:space="0" w:color="auto"/>
        <w:right w:val="none" w:sz="0" w:space="0" w:color="auto"/>
      </w:divBdr>
    </w:div>
    <w:div w:id="519008414">
      <w:bodyDiv w:val="1"/>
      <w:marLeft w:val="0"/>
      <w:marRight w:val="0"/>
      <w:marTop w:val="0"/>
      <w:marBottom w:val="0"/>
      <w:divBdr>
        <w:top w:val="none" w:sz="0" w:space="0" w:color="auto"/>
        <w:left w:val="none" w:sz="0" w:space="0" w:color="auto"/>
        <w:bottom w:val="none" w:sz="0" w:space="0" w:color="auto"/>
        <w:right w:val="none" w:sz="0" w:space="0" w:color="auto"/>
      </w:divBdr>
    </w:div>
    <w:div w:id="709843000">
      <w:bodyDiv w:val="1"/>
      <w:marLeft w:val="0"/>
      <w:marRight w:val="0"/>
      <w:marTop w:val="0"/>
      <w:marBottom w:val="0"/>
      <w:divBdr>
        <w:top w:val="none" w:sz="0" w:space="0" w:color="auto"/>
        <w:left w:val="none" w:sz="0" w:space="0" w:color="auto"/>
        <w:bottom w:val="none" w:sz="0" w:space="0" w:color="auto"/>
        <w:right w:val="none" w:sz="0" w:space="0" w:color="auto"/>
      </w:divBdr>
    </w:div>
    <w:div w:id="733040414">
      <w:bodyDiv w:val="1"/>
      <w:marLeft w:val="0"/>
      <w:marRight w:val="0"/>
      <w:marTop w:val="0"/>
      <w:marBottom w:val="0"/>
      <w:divBdr>
        <w:top w:val="none" w:sz="0" w:space="0" w:color="auto"/>
        <w:left w:val="none" w:sz="0" w:space="0" w:color="auto"/>
        <w:bottom w:val="none" w:sz="0" w:space="0" w:color="auto"/>
        <w:right w:val="none" w:sz="0" w:space="0" w:color="auto"/>
      </w:divBdr>
    </w:div>
    <w:div w:id="748507422">
      <w:bodyDiv w:val="1"/>
      <w:marLeft w:val="0"/>
      <w:marRight w:val="0"/>
      <w:marTop w:val="0"/>
      <w:marBottom w:val="0"/>
      <w:divBdr>
        <w:top w:val="none" w:sz="0" w:space="0" w:color="auto"/>
        <w:left w:val="none" w:sz="0" w:space="0" w:color="auto"/>
        <w:bottom w:val="none" w:sz="0" w:space="0" w:color="auto"/>
        <w:right w:val="none" w:sz="0" w:space="0" w:color="auto"/>
      </w:divBdr>
    </w:div>
    <w:div w:id="762066011">
      <w:bodyDiv w:val="1"/>
      <w:marLeft w:val="0"/>
      <w:marRight w:val="0"/>
      <w:marTop w:val="0"/>
      <w:marBottom w:val="0"/>
      <w:divBdr>
        <w:top w:val="none" w:sz="0" w:space="0" w:color="auto"/>
        <w:left w:val="none" w:sz="0" w:space="0" w:color="auto"/>
        <w:bottom w:val="none" w:sz="0" w:space="0" w:color="auto"/>
        <w:right w:val="none" w:sz="0" w:space="0" w:color="auto"/>
      </w:divBdr>
    </w:div>
    <w:div w:id="969357286">
      <w:bodyDiv w:val="1"/>
      <w:marLeft w:val="0"/>
      <w:marRight w:val="0"/>
      <w:marTop w:val="0"/>
      <w:marBottom w:val="0"/>
      <w:divBdr>
        <w:top w:val="none" w:sz="0" w:space="0" w:color="auto"/>
        <w:left w:val="none" w:sz="0" w:space="0" w:color="auto"/>
        <w:bottom w:val="none" w:sz="0" w:space="0" w:color="auto"/>
        <w:right w:val="none" w:sz="0" w:space="0" w:color="auto"/>
      </w:divBdr>
    </w:div>
    <w:div w:id="1026951322">
      <w:bodyDiv w:val="1"/>
      <w:marLeft w:val="0"/>
      <w:marRight w:val="0"/>
      <w:marTop w:val="0"/>
      <w:marBottom w:val="0"/>
      <w:divBdr>
        <w:top w:val="none" w:sz="0" w:space="0" w:color="auto"/>
        <w:left w:val="none" w:sz="0" w:space="0" w:color="auto"/>
        <w:bottom w:val="none" w:sz="0" w:space="0" w:color="auto"/>
        <w:right w:val="none" w:sz="0" w:space="0" w:color="auto"/>
      </w:divBdr>
    </w:div>
    <w:div w:id="1098138253">
      <w:bodyDiv w:val="1"/>
      <w:marLeft w:val="0"/>
      <w:marRight w:val="0"/>
      <w:marTop w:val="0"/>
      <w:marBottom w:val="0"/>
      <w:divBdr>
        <w:top w:val="none" w:sz="0" w:space="0" w:color="auto"/>
        <w:left w:val="none" w:sz="0" w:space="0" w:color="auto"/>
        <w:bottom w:val="none" w:sz="0" w:space="0" w:color="auto"/>
        <w:right w:val="none" w:sz="0" w:space="0" w:color="auto"/>
      </w:divBdr>
    </w:div>
    <w:div w:id="1167549021">
      <w:bodyDiv w:val="1"/>
      <w:marLeft w:val="0"/>
      <w:marRight w:val="0"/>
      <w:marTop w:val="0"/>
      <w:marBottom w:val="0"/>
      <w:divBdr>
        <w:top w:val="none" w:sz="0" w:space="0" w:color="auto"/>
        <w:left w:val="none" w:sz="0" w:space="0" w:color="auto"/>
        <w:bottom w:val="none" w:sz="0" w:space="0" w:color="auto"/>
        <w:right w:val="none" w:sz="0" w:space="0" w:color="auto"/>
      </w:divBdr>
    </w:div>
    <w:div w:id="1360007120">
      <w:bodyDiv w:val="1"/>
      <w:marLeft w:val="0"/>
      <w:marRight w:val="0"/>
      <w:marTop w:val="0"/>
      <w:marBottom w:val="0"/>
      <w:divBdr>
        <w:top w:val="none" w:sz="0" w:space="0" w:color="auto"/>
        <w:left w:val="none" w:sz="0" w:space="0" w:color="auto"/>
        <w:bottom w:val="none" w:sz="0" w:space="0" w:color="auto"/>
        <w:right w:val="none" w:sz="0" w:space="0" w:color="auto"/>
      </w:divBdr>
    </w:div>
    <w:div w:id="1511065527">
      <w:bodyDiv w:val="1"/>
      <w:marLeft w:val="0"/>
      <w:marRight w:val="0"/>
      <w:marTop w:val="0"/>
      <w:marBottom w:val="0"/>
      <w:divBdr>
        <w:top w:val="none" w:sz="0" w:space="0" w:color="auto"/>
        <w:left w:val="none" w:sz="0" w:space="0" w:color="auto"/>
        <w:bottom w:val="none" w:sz="0" w:space="0" w:color="auto"/>
        <w:right w:val="none" w:sz="0" w:space="0" w:color="auto"/>
      </w:divBdr>
    </w:div>
    <w:div w:id="1619097520">
      <w:bodyDiv w:val="1"/>
      <w:marLeft w:val="0"/>
      <w:marRight w:val="0"/>
      <w:marTop w:val="0"/>
      <w:marBottom w:val="0"/>
      <w:divBdr>
        <w:top w:val="none" w:sz="0" w:space="0" w:color="auto"/>
        <w:left w:val="none" w:sz="0" w:space="0" w:color="auto"/>
        <w:bottom w:val="none" w:sz="0" w:space="0" w:color="auto"/>
        <w:right w:val="none" w:sz="0" w:space="0" w:color="auto"/>
      </w:divBdr>
    </w:div>
    <w:div w:id="1670526711">
      <w:bodyDiv w:val="1"/>
      <w:marLeft w:val="0"/>
      <w:marRight w:val="0"/>
      <w:marTop w:val="0"/>
      <w:marBottom w:val="0"/>
      <w:divBdr>
        <w:top w:val="none" w:sz="0" w:space="0" w:color="auto"/>
        <w:left w:val="none" w:sz="0" w:space="0" w:color="auto"/>
        <w:bottom w:val="none" w:sz="0" w:space="0" w:color="auto"/>
        <w:right w:val="none" w:sz="0" w:space="0" w:color="auto"/>
      </w:divBdr>
    </w:div>
    <w:div w:id="1677028852">
      <w:bodyDiv w:val="1"/>
      <w:marLeft w:val="0"/>
      <w:marRight w:val="0"/>
      <w:marTop w:val="0"/>
      <w:marBottom w:val="0"/>
      <w:divBdr>
        <w:top w:val="none" w:sz="0" w:space="0" w:color="auto"/>
        <w:left w:val="none" w:sz="0" w:space="0" w:color="auto"/>
        <w:bottom w:val="none" w:sz="0" w:space="0" w:color="auto"/>
        <w:right w:val="none" w:sz="0" w:space="0" w:color="auto"/>
      </w:divBdr>
    </w:div>
    <w:div w:id="1735590389">
      <w:bodyDiv w:val="1"/>
      <w:marLeft w:val="0"/>
      <w:marRight w:val="0"/>
      <w:marTop w:val="0"/>
      <w:marBottom w:val="0"/>
      <w:divBdr>
        <w:top w:val="none" w:sz="0" w:space="0" w:color="auto"/>
        <w:left w:val="none" w:sz="0" w:space="0" w:color="auto"/>
        <w:bottom w:val="none" w:sz="0" w:space="0" w:color="auto"/>
        <w:right w:val="none" w:sz="0" w:space="0" w:color="auto"/>
      </w:divBdr>
    </w:div>
    <w:div w:id="1929651096">
      <w:bodyDiv w:val="1"/>
      <w:marLeft w:val="0"/>
      <w:marRight w:val="0"/>
      <w:marTop w:val="0"/>
      <w:marBottom w:val="0"/>
      <w:divBdr>
        <w:top w:val="none" w:sz="0" w:space="0" w:color="auto"/>
        <w:left w:val="none" w:sz="0" w:space="0" w:color="auto"/>
        <w:bottom w:val="none" w:sz="0" w:space="0" w:color="auto"/>
        <w:right w:val="none" w:sz="0" w:space="0" w:color="auto"/>
      </w:divBdr>
    </w:div>
    <w:div w:id="2002392212">
      <w:bodyDiv w:val="1"/>
      <w:marLeft w:val="0"/>
      <w:marRight w:val="0"/>
      <w:marTop w:val="0"/>
      <w:marBottom w:val="0"/>
      <w:divBdr>
        <w:top w:val="none" w:sz="0" w:space="0" w:color="auto"/>
        <w:left w:val="none" w:sz="0" w:space="0" w:color="auto"/>
        <w:bottom w:val="none" w:sz="0" w:space="0" w:color="auto"/>
        <w:right w:val="none" w:sz="0" w:space="0" w:color="auto"/>
      </w:divBdr>
      <w:divsChild>
        <w:div w:id="1070470612">
          <w:marLeft w:val="0"/>
          <w:marRight w:val="0"/>
          <w:marTop w:val="0"/>
          <w:marBottom w:val="0"/>
          <w:divBdr>
            <w:top w:val="none" w:sz="0" w:space="0" w:color="auto"/>
            <w:left w:val="none" w:sz="0" w:space="0" w:color="auto"/>
            <w:bottom w:val="none" w:sz="0" w:space="0" w:color="auto"/>
            <w:right w:val="none" w:sz="0" w:space="0" w:color="auto"/>
          </w:divBdr>
          <w:divsChild>
            <w:div w:id="1082222070">
              <w:marLeft w:val="0"/>
              <w:marRight w:val="0"/>
              <w:marTop w:val="0"/>
              <w:marBottom w:val="0"/>
              <w:divBdr>
                <w:top w:val="none" w:sz="0" w:space="0" w:color="auto"/>
                <w:left w:val="none" w:sz="0" w:space="0" w:color="auto"/>
                <w:bottom w:val="none" w:sz="0" w:space="0" w:color="auto"/>
                <w:right w:val="none" w:sz="0" w:space="0" w:color="auto"/>
              </w:divBdr>
              <w:divsChild>
                <w:div w:id="2086106198">
                  <w:marLeft w:val="0"/>
                  <w:marRight w:val="0"/>
                  <w:marTop w:val="0"/>
                  <w:marBottom w:val="0"/>
                  <w:divBdr>
                    <w:top w:val="none" w:sz="0" w:space="0" w:color="auto"/>
                    <w:left w:val="none" w:sz="0" w:space="0" w:color="auto"/>
                    <w:bottom w:val="none" w:sz="0" w:space="0" w:color="auto"/>
                    <w:right w:val="none" w:sz="0" w:space="0" w:color="auto"/>
                  </w:divBdr>
                  <w:divsChild>
                    <w:div w:id="714427601">
                      <w:marLeft w:val="0"/>
                      <w:marRight w:val="0"/>
                      <w:marTop w:val="0"/>
                      <w:marBottom w:val="0"/>
                      <w:divBdr>
                        <w:top w:val="none" w:sz="0" w:space="0" w:color="auto"/>
                        <w:left w:val="none" w:sz="0" w:space="0" w:color="auto"/>
                        <w:bottom w:val="none" w:sz="0" w:space="0" w:color="auto"/>
                        <w:right w:val="none" w:sz="0" w:space="0" w:color="auto"/>
                      </w:divBdr>
                      <w:divsChild>
                        <w:div w:id="1393500750">
                          <w:marLeft w:val="0"/>
                          <w:marRight w:val="0"/>
                          <w:marTop w:val="0"/>
                          <w:marBottom w:val="0"/>
                          <w:divBdr>
                            <w:top w:val="none" w:sz="0" w:space="0" w:color="auto"/>
                            <w:left w:val="none" w:sz="0" w:space="0" w:color="auto"/>
                            <w:bottom w:val="none" w:sz="0" w:space="0" w:color="auto"/>
                            <w:right w:val="none" w:sz="0" w:space="0" w:color="auto"/>
                          </w:divBdr>
                          <w:divsChild>
                            <w:div w:id="53891543">
                              <w:marLeft w:val="0"/>
                              <w:marRight w:val="0"/>
                              <w:marTop w:val="0"/>
                              <w:marBottom w:val="0"/>
                              <w:divBdr>
                                <w:top w:val="none" w:sz="0" w:space="0" w:color="auto"/>
                                <w:left w:val="none" w:sz="0" w:space="0" w:color="auto"/>
                                <w:bottom w:val="none" w:sz="0" w:space="0" w:color="auto"/>
                                <w:right w:val="none" w:sz="0" w:space="0" w:color="auto"/>
                              </w:divBdr>
                              <w:divsChild>
                                <w:div w:id="1120996256">
                                  <w:marLeft w:val="0"/>
                                  <w:marRight w:val="0"/>
                                  <w:marTop w:val="0"/>
                                  <w:marBottom w:val="0"/>
                                  <w:divBdr>
                                    <w:top w:val="none" w:sz="0" w:space="0" w:color="auto"/>
                                    <w:left w:val="none" w:sz="0" w:space="0" w:color="auto"/>
                                    <w:bottom w:val="none" w:sz="0" w:space="0" w:color="auto"/>
                                    <w:right w:val="none" w:sz="0" w:space="0" w:color="auto"/>
                                  </w:divBdr>
                                  <w:divsChild>
                                    <w:div w:id="969825782">
                                      <w:marLeft w:val="0"/>
                                      <w:marRight w:val="0"/>
                                      <w:marTop w:val="0"/>
                                      <w:marBottom w:val="0"/>
                                      <w:divBdr>
                                        <w:top w:val="none" w:sz="0" w:space="0" w:color="auto"/>
                                        <w:left w:val="none" w:sz="0" w:space="0" w:color="auto"/>
                                        <w:bottom w:val="none" w:sz="0" w:space="0" w:color="auto"/>
                                        <w:right w:val="none" w:sz="0" w:space="0" w:color="auto"/>
                                      </w:divBdr>
                                      <w:divsChild>
                                        <w:div w:id="1943610172">
                                          <w:marLeft w:val="0"/>
                                          <w:marRight w:val="0"/>
                                          <w:marTop w:val="0"/>
                                          <w:marBottom w:val="0"/>
                                          <w:divBdr>
                                            <w:top w:val="none" w:sz="0" w:space="0" w:color="auto"/>
                                            <w:left w:val="none" w:sz="0" w:space="0" w:color="auto"/>
                                            <w:bottom w:val="none" w:sz="0" w:space="0" w:color="auto"/>
                                            <w:right w:val="none" w:sz="0" w:space="0" w:color="auto"/>
                                          </w:divBdr>
                                          <w:divsChild>
                                            <w:div w:id="535045069">
                                              <w:marLeft w:val="330"/>
                                              <w:marRight w:val="225"/>
                                              <w:marTop w:val="300"/>
                                              <w:marBottom w:val="450"/>
                                              <w:divBdr>
                                                <w:top w:val="none" w:sz="0" w:space="0" w:color="auto"/>
                                                <w:left w:val="none" w:sz="0" w:space="0" w:color="auto"/>
                                                <w:bottom w:val="none" w:sz="0" w:space="0" w:color="auto"/>
                                                <w:right w:val="none" w:sz="0" w:space="0" w:color="auto"/>
                                              </w:divBdr>
                                              <w:divsChild>
                                                <w:div w:id="41755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1629648">
      <w:bodyDiv w:val="1"/>
      <w:marLeft w:val="0"/>
      <w:marRight w:val="0"/>
      <w:marTop w:val="0"/>
      <w:marBottom w:val="0"/>
      <w:divBdr>
        <w:top w:val="none" w:sz="0" w:space="0" w:color="auto"/>
        <w:left w:val="none" w:sz="0" w:space="0" w:color="auto"/>
        <w:bottom w:val="none" w:sz="0" w:space="0" w:color="auto"/>
        <w:right w:val="none" w:sz="0" w:space="0" w:color="auto"/>
      </w:divBdr>
    </w:div>
    <w:div w:id="211505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amsung.com/my/tvs/ql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mailto:samsung@priority.net.my" TargetMode="External"/><Relationship Id="rId28" Type="http://schemas.microsoft.com/office/2011/relationships/people" Target="peop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fionn.chin@samsung.com" TargetMode="External"/><Relationship Id="rId14" Type="http://schemas.openxmlformats.org/officeDocument/2006/relationships/hyperlink" Target="http://news.samsung.com" TargetMode="Externa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764C1-1C8F-4F4C-A195-DA4A6EE6C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928</Words>
  <Characters>5291</Characters>
  <Application>Microsoft Office Word</Application>
  <DocSecurity>4</DocSecurity>
  <Lines>44</Lines>
  <Paragraphs>12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Microsoft</Company>
  <LinksUpToDate>false</LinksUpToDate>
  <CharactersWithSpaces>6207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dc:creator>
  <cp:lastModifiedBy>Amira</cp:lastModifiedBy>
  <cp:revision>2</cp:revision>
  <cp:lastPrinted>2017-05-12T12:03:00Z</cp:lastPrinted>
  <dcterms:created xsi:type="dcterms:W3CDTF">2017-08-23T05:35:00Z</dcterms:created>
  <dcterms:modified xsi:type="dcterms:W3CDTF">2017-08-23T05:35:00Z</dcterms:modified>
</cp:coreProperties>
</file>