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spacing w:line="240" w:lineRule="auto"/>
        <w:jc w:val="center"/>
        <w:rPr>
          <w:b w:val="1"/>
          <w:sz w:val="28"/>
          <w:szCs w:val="28"/>
        </w:rPr>
      </w:pPr>
      <w:r w:rsidDel="00000000" w:rsidR="00000000" w:rsidRPr="00000000">
        <w:rPr>
          <w:b w:val="1"/>
          <w:sz w:val="26"/>
          <w:szCs w:val="26"/>
          <w:rtl w:val="0"/>
        </w:rPr>
        <w:t xml:space="preserve">Immerse into a world of your own with these premium wireless earbuds</w:t>
      </w:r>
      <w:r w:rsidDel="00000000" w:rsidR="00000000" w:rsidRPr="00000000">
        <w:rPr>
          <w:rtl w:val="0"/>
        </w:rPr>
      </w:r>
    </w:p>
    <w:p w:rsidR="00000000" w:rsidDel="00000000" w:rsidP="00000000" w:rsidRDefault="00000000" w:rsidRPr="00000000" w14:paraId="00000004">
      <w:pPr>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5">
      <w:pPr>
        <w:spacing w:line="240" w:lineRule="auto"/>
        <w:jc w:val="center"/>
        <w:rPr>
          <w:b w:val="1"/>
          <w:sz w:val="24"/>
          <w:szCs w:val="24"/>
        </w:rPr>
      </w:pPr>
      <w:r w:rsidDel="00000000" w:rsidR="00000000" w:rsidRPr="00000000">
        <w:rPr>
          <w:b w:val="1"/>
          <w:sz w:val="24"/>
          <w:szCs w:val="24"/>
        </w:rPr>
        <w:pict>
          <v:shape id="_x0000_i1028" style="width:460.65pt;height:307.35pt" type="#_x0000_t75">
            <v:imagedata r:id="rId1" o:title="012_lifestyle_galaxy_buds2pro_white"/>
          </v:shape>
        </w:pict>
      </w:r>
      <w:r w:rsidDel="00000000" w:rsidR="00000000" w:rsidRPr="00000000">
        <w:rPr>
          <w:rtl w:val="0"/>
        </w:rPr>
      </w:r>
    </w:p>
    <w:p w:rsidR="00000000" w:rsidDel="00000000" w:rsidP="00000000" w:rsidRDefault="00000000" w:rsidRPr="00000000" w14:paraId="00000006">
      <w:pPr>
        <w:spacing w:line="240" w:lineRule="auto"/>
        <w:jc w:val="both"/>
        <w:rPr>
          <w:color w:val="000000"/>
        </w:rPr>
      </w:pPr>
      <w:r w:rsidDel="00000000" w:rsidR="00000000" w:rsidRPr="00000000">
        <w:rPr>
          <w:rtl w:val="0"/>
        </w:rPr>
      </w:r>
    </w:p>
    <w:p w:rsidR="00000000" w:rsidDel="00000000" w:rsidP="00000000" w:rsidRDefault="00000000" w:rsidRPr="00000000" w14:paraId="00000007">
      <w:pPr>
        <w:spacing w:line="240" w:lineRule="auto"/>
        <w:jc w:val="both"/>
        <w:rPr/>
      </w:pPr>
      <w:r w:rsidDel="00000000" w:rsidR="00000000" w:rsidRPr="00000000">
        <w:rPr>
          <w:color w:val="000000"/>
          <w:rtl w:val="0"/>
        </w:rPr>
        <w:t xml:space="preserve">Recent advancements in technology have blurred the line between physical and virtual worlds.  </w:t>
      </w:r>
      <w:r w:rsidDel="00000000" w:rsidR="00000000" w:rsidRPr="00000000">
        <w:rPr>
          <w:rtl w:val="0"/>
        </w:rPr>
        <w:t xml:space="preserve">More and more smart devices are being developed to</w:t>
      </w:r>
      <w:r w:rsidDel="00000000" w:rsidR="00000000" w:rsidRPr="00000000">
        <w:rPr>
          <w:color w:val="000000"/>
          <w:rtl w:val="0"/>
        </w:rPr>
        <w:t xml:space="preserve"> allow users to be immersed in a life-like, almost-real-world experience </w:t>
      </w:r>
      <w:r w:rsidDel="00000000" w:rsidR="00000000" w:rsidRPr="00000000">
        <w:rPr>
          <w:rtl w:val="0"/>
        </w:rPr>
        <w:t xml:space="preserve">even while merely looking at their phone screens.</w:t>
      </w:r>
    </w:p>
    <w:p w:rsidR="00000000" w:rsidDel="00000000" w:rsidP="00000000" w:rsidRDefault="00000000" w:rsidRPr="00000000" w14:paraId="00000008">
      <w:pPr>
        <w:spacing w:line="240" w:lineRule="auto"/>
        <w:jc w:val="both"/>
        <w:rPr/>
      </w:pPr>
      <w:r w:rsidDel="00000000" w:rsidR="00000000" w:rsidRPr="00000000">
        <w:rPr>
          <w:rtl w:val="0"/>
        </w:rPr>
      </w:r>
    </w:p>
    <w:p w:rsidR="00000000" w:rsidDel="00000000" w:rsidP="00000000" w:rsidRDefault="00000000" w:rsidRPr="00000000" w14:paraId="00000009">
      <w:pPr>
        <w:spacing w:line="240" w:lineRule="auto"/>
        <w:jc w:val="both"/>
        <w:rPr>
          <w:color w:val="000000"/>
        </w:rPr>
      </w:pPr>
      <w:r w:rsidDel="00000000" w:rsidR="00000000" w:rsidRPr="00000000">
        <w:rPr>
          <w:color w:val="000000"/>
          <w:rtl w:val="0"/>
        </w:rPr>
        <w:t xml:space="preserve">And with the rise of mobile activities that require spatial audio, such as binge-watching, listening to music and podcasts, or battling it out in different gaming worlds,</w:t>
      </w:r>
      <w:r w:rsidDel="00000000" w:rsidR="00000000" w:rsidRPr="00000000">
        <w:rPr>
          <w:rtl w:val="0"/>
        </w:rPr>
        <w:t xml:space="preserve"> </w:t>
      </w:r>
      <w:r w:rsidDel="00000000" w:rsidR="00000000" w:rsidRPr="00000000">
        <w:rPr>
          <w:color w:val="000000"/>
          <w:rtl w:val="0"/>
        </w:rPr>
        <w:t xml:space="preserve">Samsung has further pushed the boundaries of wireless sound with its newest </w:t>
      </w:r>
      <w:r w:rsidDel="00000000" w:rsidR="00000000" w:rsidRPr="00000000">
        <w:rPr>
          <w:b w:val="1"/>
          <w:color w:val="000000"/>
          <w:rtl w:val="0"/>
        </w:rPr>
        <w:t xml:space="preserve">Galaxy Buds2 Pro</w:t>
      </w:r>
      <w:r w:rsidDel="00000000" w:rsidR="00000000" w:rsidRPr="00000000">
        <w:rPr>
          <w:color w:val="000000"/>
          <w:rtl w:val="0"/>
        </w:rPr>
        <w:t xml:space="preserve">, letting users seamlessly connect and hear sounds at the quality </w:t>
      </w:r>
      <w:r w:rsidDel="00000000" w:rsidR="00000000" w:rsidRPr="00000000">
        <w:rPr>
          <w:rtl w:val="0"/>
        </w:rPr>
        <w:t xml:space="preserve">they are</w:t>
      </w:r>
      <w:r w:rsidDel="00000000" w:rsidR="00000000" w:rsidRPr="00000000">
        <w:rPr>
          <w:color w:val="000000"/>
          <w:rtl w:val="0"/>
        </w:rPr>
        <w:t xml:space="preserve"> intended to be heard.</w:t>
      </w:r>
    </w:p>
    <w:p w:rsidR="00000000" w:rsidDel="00000000" w:rsidP="00000000" w:rsidRDefault="00000000" w:rsidRPr="00000000" w14:paraId="0000000A">
      <w:pPr>
        <w:spacing w:line="240" w:lineRule="auto"/>
        <w:jc w:val="both"/>
        <w:rPr/>
      </w:pPr>
      <w:r w:rsidDel="00000000" w:rsidR="00000000" w:rsidRPr="00000000">
        <w:rPr>
          <w:rtl w:val="0"/>
        </w:rPr>
      </w:r>
    </w:p>
    <w:p w:rsidR="00000000" w:rsidDel="00000000" w:rsidP="00000000" w:rsidRDefault="00000000" w:rsidRPr="00000000" w14:paraId="0000000B">
      <w:pPr>
        <w:jc w:val="both"/>
        <w:rPr>
          <w:b w:val="1"/>
        </w:rPr>
      </w:pPr>
      <w:r w:rsidDel="00000000" w:rsidR="00000000" w:rsidRPr="00000000">
        <w:rPr>
          <w:b w:val="1"/>
          <w:rtl w:val="0"/>
        </w:rPr>
        <w:t xml:space="preserve">Sink into your sound, sync into your world</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b w:val="1"/>
          <w:sz w:val="24"/>
          <w:szCs w:val="24"/>
        </w:rPr>
        <w:drawing>
          <wp:inline distB="0" distT="0" distL="0" distR="0">
            <wp:extent cx="5935345" cy="3962400"/>
            <wp:effectExtent b="0" l="0" r="0" t="0"/>
            <wp:docPr descr="C:\Users\d.nacorda\AppData\Local\Microsoft\Windows\INetCache\Content.Word\[Galaxy Buds2 Pro] PDP.jpeg" id="20" name="image5.jpg"/>
            <a:graphic>
              <a:graphicData uri="http://schemas.openxmlformats.org/drawingml/2006/picture">
                <pic:pic>
                  <pic:nvPicPr>
                    <pic:cNvPr descr="C:\Users\d.nacorda\AppData\Local\Microsoft\Windows\INetCache\Content.Word\[Galaxy Buds2 Pro] PDP.jpeg" id="0" name="image5.jpg"/>
                    <pic:cNvPicPr preferRelativeResize="0"/>
                  </pic:nvPicPr>
                  <pic:blipFill>
                    <a:blip r:embed="rId9"/>
                    <a:srcRect b="0" l="0" r="0" t="0"/>
                    <a:stretch>
                      <a:fillRect/>
                    </a:stretch>
                  </pic:blipFill>
                  <pic:spPr>
                    <a:xfrm>
                      <a:off x="0" y="0"/>
                      <a:ext cx="5935345"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Listeners can be immersed into a life-like audio experience with the new Samsung Galaxy Buds2 Pro. These top-of-the-line earbuds offer </w:t>
      </w:r>
      <w:r w:rsidDel="00000000" w:rsidR="00000000" w:rsidRPr="00000000">
        <w:rPr>
          <w:b w:val="1"/>
          <w:rtl w:val="0"/>
        </w:rPr>
        <w:t xml:space="preserve">360 Audio with Direct Multi-Channel</w:t>
      </w:r>
      <w:r w:rsidDel="00000000" w:rsidR="00000000" w:rsidRPr="00000000">
        <w:rPr>
          <w:rtl w:val="0"/>
        </w:rPr>
        <w:t xml:space="preserve"> that transports users into another dimension through stunning crystal-clear audio. Users can experience live concerts, podcasts, and events as if they were really there, with a 360-degree field of sound.</w:t>
      </w:r>
    </w:p>
    <w:p w:rsidR="00000000" w:rsidDel="00000000" w:rsidP="00000000" w:rsidRDefault="00000000" w:rsidRPr="00000000" w14:paraId="00000010">
      <w:pPr>
        <w:jc w:val="both"/>
        <w:rPr>
          <w:b w:val="1"/>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t xml:space="preserve">These earbuds also offer </w:t>
      </w:r>
      <w:r w:rsidDel="00000000" w:rsidR="00000000" w:rsidRPr="00000000">
        <w:rPr>
          <w:b w:val="1"/>
          <w:rtl w:val="0"/>
        </w:rPr>
        <w:t xml:space="preserve">Intelligent Active Noise Cancellation (ANC)</w:t>
      </w:r>
      <w:r w:rsidDel="00000000" w:rsidR="00000000" w:rsidRPr="00000000">
        <w:rPr>
          <w:rtl w:val="0"/>
        </w:rPr>
        <w:t xml:space="preserve"> which has been improved by 40% versus its predecessor. Its </w:t>
      </w:r>
      <w:r w:rsidDel="00000000" w:rsidR="00000000" w:rsidRPr="00000000">
        <w:rPr>
          <w:b w:val="1"/>
          <w:rtl w:val="0"/>
        </w:rPr>
        <w:t xml:space="preserve">3 High Signal-to-Noise Ratio</w:t>
      </w:r>
      <w:r w:rsidDel="00000000" w:rsidR="00000000" w:rsidRPr="00000000">
        <w:rPr>
          <w:rtl w:val="0"/>
        </w:rPr>
        <w:t xml:space="preserve"> microphones can intelligently track and eliminate unnecessary noise, even the softest sounds like wind.</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In addition, Samsung's </w:t>
      </w:r>
      <w:r w:rsidDel="00000000" w:rsidR="00000000" w:rsidRPr="00000000">
        <w:rPr>
          <w:b w:val="1"/>
          <w:rtl w:val="0"/>
        </w:rPr>
        <w:t xml:space="preserve">Voice Detect </w:t>
      </w:r>
      <w:r w:rsidDel="00000000" w:rsidR="00000000" w:rsidRPr="00000000">
        <w:rPr>
          <w:rtl w:val="0"/>
        </w:rPr>
        <w:t xml:space="preserve">feature for the Galaxy Buds2 Pro also makes switching to in-person conversations easier. This technology identifies the user's voice and will immediately activate ambient sound, so the user will be able to seamlessly shift focus and engage in conversation clearly without taking the earbuds off.</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b w:val="1"/>
        </w:rPr>
      </w:pPr>
      <w:r w:rsidDel="00000000" w:rsidR="00000000" w:rsidRPr="00000000">
        <w:rPr>
          <w:b w:val="1"/>
          <w:rtl w:val="0"/>
        </w:rPr>
        <w:t xml:space="preserve">Do it all, seamlessly</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The Galaxy Buds2 Pro offers unparalleled convenience to Samsung users. It pairs easily to any Samsung device with automatic recognition and seamless connectivity.</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t xml:space="preserve">Samsung’s latest earbuds also have </w:t>
      </w:r>
      <w:r w:rsidDel="00000000" w:rsidR="00000000" w:rsidRPr="00000000">
        <w:rPr>
          <w:b w:val="1"/>
          <w:rtl w:val="0"/>
        </w:rPr>
        <w:t xml:space="preserve">Auto Switch</w:t>
      </w:r>
      <w:r w:rsidDel="00000000" w:rsidR="00000000" w:rsidRPr="00000000">
        <w:rPr>
          <w:rtl w:val="0"/>
        </w:rPr>
        <w:t xml:space="preserve">, which learns the user's mobile habits to anticipate when they will switch from one Samsung phone, tablet, wristwatch, or TV to another. If the user gets a call when the earphones are linked to their Smart TV, they can quickly respond by simply tapping the Galaxy Buds2 Pro twice.</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t xml:space="preserve">Users need not worry about losing their earbuds, as the Galaxy Buds2 Pro can be easily traced through the SmartThings Find app, and this can be done with or without the earbuds' case. </w:t>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t xml:space="preserve">The Galaxy Buds2 Pro is definitely the clear choice for quality sound. Aside from its superb audio capabilities, these earbuds fit more comfortably with its improved ergonomic design. It can also be used rain or shine, as it boasts an </w:t>
      </w:r>
      <w:r w:rsidDel="00000000" w:rsidR="00000000" w:rsidRPr="00000000">
        <w:rPr>
          <w:b w:val="1"/>
          <w:rtl w:val="0"/>
        </w:rPr>
        <w:t xml:space="preserve">IPX7 Water Resistance</w:t>
      </w:r>
      <w:r w:rsidDel="00000000" w:rsidR="00000000" w:rsidRPr="00000000">
        <w:rPr>
          <w:rtl w:val="0"/>
        </w:rPr>
        <w:t xml:space="preserve"> </w:t>
      </w:r>
      <w:r w:rsidDel="00000000" w:rsidR="00000000" w:rsidRPr="00000000">
        <w:rPr>
          <w:b w:val="1"/>
          <w:rtl w:val="0"/>
        </w:rPr>
        <w:t xml:space="preserve">rating</w:t>
      </w:r>
      <w:r w:rsidDel="00000000" w:rsidR="00000000" w:rsidRPr="00000000">
        <w:rPr>
          <w:rtl w:val="0"/>
        </w:rPr>
        <w:t xml:space="preserve">.</w:t>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bookmarkStart w:colFirst="0" w:colLast="0" w:name="_heading=h.3znysh7" w:id="0"/>
      <w:bookmarkEnd w:id="0"/>
      <w:r w:rsidDel="00000000" w:rsidR="00000000" w:rsidRPr="00000000">
        <w:rPr/>
        <w:pict>
          <v:shape id="_x0000_i1029" style="width:460.65pt;height:307.35pt" type="#_x0000_t75">
            <v:imagedata r:id="rId2" o:title="010_family_galaxy_buds2pro_borapurple_graphite_white"/>
          </v:shape>
        </w:pict>
      </w: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Available in three trendy colors: </w:t>
      </w:r>
      <w:r w:rsidDel="00000000" w:rsidR="00000000" w:rsidRPr="00000000">
        <w:rPr>
          <w:b w:val="1"/>
          <w:rtl w:val="0"/>
        </w:rPr>
        <w:t xml:space="preserve">Bora Purple</w:t>
      </w:r>
      <w:r w:rsidDel="00000000" w:rsidR="00000000" w:rsidRPr="00000000">
        <w:rPr>
          <w:rtl w:val="0"/>
        </w:rPr>
        <w:t xml:space="preserve">, </w:t>
      </w:r>
      <w:r w:rsidDel="00000000" w:rsidR="00000000" w:rsidRPr="00000000">
        <w:rPr>
          <w:b w:val="1"/>
          <w:rtl w:val="0"/>
        </w:rPr>
        <w:t xml:space="preserve">Graphite</w:t>
      </w:r>
      <w:r w:rsidDel="00000000" w:rsidR="00000000" w:rsidRPr="00000000">
        <w:rPr>
          <w:rtl w:val="0"/>
        </w:rPr>
        <w:t xml:space="preserve">, and </w:t>
      </w:r>
      <w:r w:rsidDel="00000000" w:rsidR="00000000" w:rsidRPr="00000000">
        <w:rPr>
          <w:b w:val="1"/>
          <w:rtl w:val="0"/>
        </w:rPr>
        <w:t xml:space="preserve">White</w:t>
      </w:r>
      <w:r w:rsidDel="00000000" w:rsidR="00000000" w:rsidRPr="00000000">
        <w:rPr>
          <w:rtl w:val="0"/>
        </w:rPr>
        <w:t xml:space="preserve">, the Samsung Galaxy Buds2 Pro is available for only </w:t>
      </w:r>
      <w:r w:rsidDel="00000000" w:rsidR="00000000" w:rsidRPr="00000000">
        <w:rPr>
          <w:b w:val="1"/>
          <w:rtl w:val="0"/>
        </w:rPr>
        <w:t xml:space="preserve">PHP 12,990</w:t>
      </w:r>
      <w:r w:rsidDel="00000000" w:rsidR="00000000" w:rsidRPr="00000000">
        <w:rPr>
          <w:rtl w:val="0"/>
        </w:rPr>
        <w:t xml:space="preserve"> via samsung.com, Samsung Experience Stores, Authorized Samsung Stores, Lazada, Shopee, Abenson.com, and MemoXpress Online. When purchased with the Galaxy Watch5 Series, customers can score 50% off on these premium earbuds until October 31. </w:t>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bookmarkStart w:colFirst="0" w:colLast="0" w:name="_heading=h.gjdgxs" w:id="1"/>
      <w:bookmarkEnd w:id="1"/>
      <w:r w:rsidDel="00000000" w:rsidR="00000000" w:rsidRPr="00000000">
        <w:rPr>
          <w:rtl w:val="0"/>
        </w:rPr>
        <w:t xml:space="preserve">The Samsung Galaxy Buds2 Pro is also available via flexible 0% interest installment plans for as low as ₱541.25 per month for 24 months. </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color w:val="0000ff"/>
        </w:rPr>
      </w:pPr>
      <w:r w:rsidDel="00000000" w:rsidR="00000000" w:rsidRPr="00000000">
        <w:rPr>
          <w:color w:val="000000"/>
          <w:rtl w:val="0"/>
        </w:rPr>
        <w:t xml:space="preserve">To know more about the new Samsung Galaxy Buds2 Pro, visit </w:t>
      </w:r>
      <w:hyperlink r:id="rId10">
        <w:r w:rsidDel="00000000" w:rsidR="00000000" w:rsidRPr="00000000">
          <w:rPr>
            <w:color w:val="0000ff"/>
            <w:u w:val="single"/>
            <w:rtl w:val="0"/>
          </w:rPr>
          <w:t xml:space="preserve">samsung.com/ph</w:t>
        </w:r>
      </w:hyperlink>
      <w:r w:rsidDel="00000000" w:rsidR="00000000" w:rsidRPr="00000000">
        <w:rPr>
          <w:color w:val="0000ff"/>
          <w:rtl w:val="0"/>
        </w:rPr>
        <w:t xml:space="preserve">.</w:t>
      </w:r>
    </w:p>
    <w:p w:rsidR="00000000" w:rsidDel="00000000" w:rsidP="00000000" w:rsidRDefault="00000000" w:rsidRPr="00000000" w14:paraId="00000026">
      <w:pPr>
        <w:jc w:val="both"/>
        <w:rPr>
          <w:color w:val="000000"/>
        </w:rPr>
      </w:pPr>
      <w:r w:rsidDel="00000000" w:rsidR="00000000" w:rsidRPr="00000000">
        <w:rPr>
          <w:rtl w:val="0"/>
        </w:rPr>
      </w:r>
    </w:p>
    <w:p w:rsidR="00000000" w:rsidDel="00000000" w:rsidP="00000000" w:rsidRDefault="00000000" w:rsidRPr="00000000" w14:paraId="00000027">
      <w:pPr>
        <w:jc w:val="both"/>
        <w:rPr>
          <w:b w:val="1"/>
        </w:rPr>
      </w:pPr>
      <w:r w:rsidDel="00000000" w:rsidR="00000000" w:rsidRPr="00000000">
        <w:rPr>
          <w:b w:val="1"/>
          <w:rtl w:val="0"/>
        </w:rPr>
        <w:t xml:space="preserve">Safe Samsung Shopping</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t xml:space="preserve">Health and safety protocols are strictly followed in Samsung Experience Stores to keep consumers and employees safe. Adhering to the guidelines set by the Inter-Agency Task Force for the Management of Emerging Infectious Diseases, Samsung has implemented the mandatory use of face masks, and performs frequent sanitation in all stores. </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t xml:space="preserve">Samsung Experience Stores also has unique QR health declaration codes to promote a safe and contactless contact tracing process. Product demonstrations are done side-by-side instead of face-to-face while keeping the required safe distance of one (1) meter to make sure everyone is socially distanced.</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t xml:space="preserve">To find the nearest Samsung Experience Store, visit </w:t>
      </w:r>
      <w:hyperlink r:id="rId11">
        <w:r w:rsidDel="00000000" w:rsidR="00000000" w:rsidRPr="00000000">
          <w:rPr>
            <w:color w:val="1155cc"/>
            <w:u w:val="single"/>
            <w:rtl w:val="0"/>
          </w:rPr>
          <w:t xml:space="preserve">samsung.com/ph/samsung-experience-store/locations</w:t>
        </w:r>
      </w:hyperlink>
      <w:r w:rsidDel="00000000" w:rsidR="00000000" w:rsidRPr="00000000">
        <w:rPr>
          <w:rtl w:val="0"/>
        </w:rPr>
        <w:t xml:space="preserve">.</w:t>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r>
    </w:p>
    <w:p w:rsidR="00000000" w:rsidDel="00000000" w:rsidP="00000000" w:rsidRDefault="00000000" w:rsidRPr="00000000" w14:paraId="00000030">
      <w:pPr>
        <w:jc w:val="center"/>
        <w:rPr/>
      </w:pPr>
      <w:r w:rsidDel="00000000" w:rsidR="00000000" w:rsidRPr="00000000">
        <w:rPr>
          <w:rtl w:val="0"/>
        </w:rPr>
        <w:t xml:space="preserve">###</w:t>
      </w:r>
    </w:p>
    <w:p w:rsidR="00000000" w:rsidDel="00000000" w:rsidP="00000000" w:rsidRDefault="00000000" w:rsidRPr="00000000" w14:paraId="00000031">
      <w:pPr>
        <w:jc w:val="center"/>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spacing w:after="120" w:lineRule="auto"/>
        <w:jc w:val="both"/>
        <w:rPr>
          <w:b w:val="1"/>
          <w:u w:val="single"/>
        </w:rPr>
      </w:pPr>
      <w:r w:rsidDel="00000000" w:rsidR="00000000" w:rsidRPr="00000000">
        <w:rPr>
          <w:b w:val="1"/>
          <w:u w:val="single"/>
          <w:rtl w:val="0"/>
        </w:rPr>
        <w:t xml:space="preserve">About Samsung Electronics Co., Ltd.</w:t>
      </w:r>
    </w:p>
    <w:p w:rsidR="00000000" w:rsidDel="00000000" w:rsidP="00000000" w:rsidRDefault="00000000" w:rsidRPr="00000000" w14:paraId="00000034">
      <w:pPr>
        <w:jc w:val="both"/>
        <w:rPr>
          <w:b w:val="1"/>
        </w:rPr>
      </w:pPr>
      <w:r w:rsidDel="00000000" w:rsidR="00000000" w:rsidRPr="00000000">
        <w:rPr>
          <w:rtl w:val="0"/>
        </w:rPr>
        <w:t xml:space="preserve">Samsung inspires the world and shapes the future with transformative ideas and technologies. The company is redefining the worlds of TVs, smartphones, wearable devices, tablets, digital appliances, network systems, and memory, system LSI and LED solutions. For the latest news, please visit the Samsung Newsroom at </w:t>
      </w:r>
      <w:hyperlink r:id="rId12">
        <w:r w:rsidDel="00000000" w:rsidR="00000000" w:rsidRPr="00000000">
          <w:rPr>
            <w:color w:val="1155cc"/>
            <w:u w:val="single"/>
            <w:rtl w:val="0"/>
          </w:rPr>
          <w:t xml:space="preserve">http://news.samsung.com</w:t>
        </w:r>
      </w:hyperlink>
      <w:r w:rsidDel="00000000" w:rsidR="00000000" w:rsidRPr="00000000">
        <w:rPr>
          <w:rtl w:val="0"/>
        </w:rPr>
        <w:t xml:space="preserve">.</w:t>
      </w:r>
      <w:r w:rsidDel="00000000" w:rsidR="00000000" w:rsidRPr="00000000">
        <w:rPr>
          <w:rtl w:val="0"/>
        </w:rPr>
      </w:r>
    </w:p>
    <w:sectPr>
      <w:headerReference r:id="rId13" w:type="default"/>
      <w:headerReference r:id="rId14" w:type="first"/>
      <w:footerReference r:id="rId15" w:type="default"/>
      <w:footerReference r:id="rId16" w:type="firs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Calibri"/>
  <w:font w:name="Oswald">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pStyle w:val="Heading4"/>
      <w:pBdr>
        <w:top w:space="0" w:sz="0" w:val="nil"/>
        <w:left w:space="0" w:sz="0" w:val="nil"/>
        <w:bottom w:space="0" w:sz="0" w:val="nil"/>
        <w:right w:space="0" w:sz="0" w:val="nil"/>
        <w:between w:space="0" w:sz="0" w:val="nil"/>
      </w:pBdr>
      <w:rPr/>
    </w:pPr>
    <w:bookmarkStart w:colFirst="0" w:colLast="0" w:name="_heading=h.1fob9te" w:id="2"/>
    <w:bookmarkEnd w:id="2"/>
    <w:r w:rsidDel="00000000" w:rsidR="00000000" w:rsidRPr="00000000">
      <w:rPr>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pStyle w:val="Heading4"/>
      <w:pBdr>
        <w:top w:space="0" w:sz="0" w:val="nil"/>
        <w:left w:space="0" w:sz="0" w:val="nil"/>
        <w:bottom w:space="0" w:sz="0" w:val="nil"/>
        <w:right w:space="0" w:sz="0" w:val="nil"/>
        <w:between w:space="0" w:sz="0" w:val="nil"/>
      </w:pBdr>
      <w:rPr>
        <w:b w:val="1"/>
      </w:rPr>
    </w:pPr>
    <w:bookmarkStart w:colFirst="0" w:colLast="0" w:name="_heading=h.30j0zll" w:id="3"/>
    <w:bookmarkEnd w:id="3"/>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jc w:val="center"/>
      <w:rPr/>
    </w:pPr>
    <w:r w:rsidDel="00000000" w:rsidR="00000000" w:rsidRPr="00000000">
      <w:rPr/>
      <w:drawing>
        <wp:inline distB="114300" distT="114300" distL="114300" distR="114300">
          <wp:extent cx="809625" cy="625320"/>
          <wp:effectExtent b="0" l="0" r="0" t="0"/>
          <wp:docPr descr="EONpr-color.png" id="21" name="image4.png"/>
          <a:graphic>
            <a:graphicData uri="http://schemas.openxmlformats.org/drawingml/2006/picture">
              <pic:pic>
                <pic:nvPicPr>
                  <pic:cNvPr descr="EONpr-color.png" id="0" name="image4.png"/>
                  <pic:cNvPicPr preferRelativeResize="0"/>
                </pic:nvPicPr>
                <pic:blipFill>
                  <a:blip r:embed="rId3"/>
                  <a:srcRect b="0" l="0" r="0" t="0"/>
                  <a:stretch>
                    <a:fillRect/>
                  </a:stretch>
                </pic:blipFill>
                <pic:spPr>
                  <a:xfrm>
                    <a:off x="0" y="0"/>
                    <a:ext cx="809625" cy="62532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widowControl w:val="0"/>
      <w:tabs>
        <w:tab w:val="center" w:pos="4680"/>
        <w:tab w:val="right" w:pos="9360"/>
      </w:tabs>
      <w:spacing w:line="259" w:lineRule="auto"/>
      <w:jc w:val="right"/>
      <w:rPr>
        <w:b w:val="1"/>
        <w:color w:val="808080"/>
        <w:sz w:val="18"/>
        <w:szCs w:val="18"/>
      </w:rPr>
    </w:pPr>
    <w:r w:rsidDel="00000000" w:rsidR="00000000" w:rsidRPr="00000000">
      <w:rPr>
        <w:b w:val="1"/>
        <w:color w:val="808080"/>
        <w:sz w:val="18"/>
        <w:szCs w:val="18"/>
        <w:rtl w:val="0"/>
      </w:rPr>
      <w:t xml:space="preserve">CONTACT:</w:t>
    </w:r>
    <w:r w:rsidDel="00000000" w:rsidR="00000000" w:rsidRPr="00000000">
      <w:drawing>
        <wp:anchor allowOverlap="1" behindDoc="0" distB="0" distT="0" distL="114300" distR="114300" hidden="0" layoutInCell="1" locked="0" relativeHeight="0" simplePos="0">
          <wp:simplePos x="0" y="0"/>
          <wp:positionH relativeFrom="column">
            <wp:posOffset>12</wp:posOffset>
          </wp:positionH>
          <wp:positionV relativeFrom="paragraph">
            <wp:posOffset>0</wp:posOffset>
          </wp:positionV>
          <wp:extent cx="1658620" cy="254635"/>
          <wp:effectExtent b="0" l="0" r="0" t="0"/>
          <wp:wrapNone/>
          <wp:docPr descr="삼성 로고(Lettermark)" id="19" name="image3.png"/>
          <a:graphic>
            <a:graphicData uri="http://schemas.openxmlformats.org/drawingml/2006/picture">
              <pic:pic>
                <pic:nvPicPr>
                  <pic:cNvPr descr="삼성 로고(Lettermark)" id="0" name="image3.png"/>
                  <pic:cNvPicPr preferRelativeResize="0"/>
                </pic:nvPicPr>
                <pic:blipFill>
                  <a:blip r:embed="rId3"/>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8">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Marlene Cinco-Caballes</w:t>
    </w:r>
    <w:r w:rsidDel="00000000" w:rsidR="00000000" w:rsidRPr="00000000">
      <w:rPr>
        <w:rtl w:val="0"/>
      </w:rPr>
    </w:r>
  </w:p>
  <w:p w:rsidR="00000000" w:rsidDel="00000000" w:rsidP="00000000" w:rsidRDefault="00000000" w:rsidRPr="00000000" w14:paraId="00000039">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Samsung Philippines</w:t>
    </w:r>
    <w:r w:rsidDel="00000000" w:rsidR="00000000" w:rsidRPr="00000000">
      <w:rPr>
        <w:rtl w:val="0"/>
      </w:rPr>
    </w:r>
  </w:p>
  <w:p w:rsidR="00000000" w:rsidDel="00000000" w:rsidP="00000000" w:rsidRDefault="00000000" w:rsidRPr="00000000" w14:paraId="0000003A">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Tel: +63 2 214 7520</w:t>
    </w:r>
    <w:r w:rsidDel="00000000" w:rsidR="00000000" w:rsidRPr="00000000">
      <w:rPr>
        <w:rtl w:val="0"/>
      </w:rPr>
    </w:r>
  </w:p>
  <w:p w:rsidR="00000000" w:rsidDel="00000000" w:rsidP="00000000" w:rsidRDefault="00000000" w:rsidRPr="00000000" w14:paraId="0000003B">
    <w:pPr>
      <w:widowControl w:val="0"/>
      <w:tabs>
        <w:tab w:val="center" w:pos="4680"/>
        <w:tab w:val="right" w:pos="9360"/>
      </w:tabs>
      <w:spacing w:line="259" w:lineRule="auto"/>
      <w:jc w:val="right"/>
      <w:rPr>
        <w:rFonts w:ascii="Calibri" w:cs="Calibri" w:eastAsia="Calibri" w:hAnsi="Calibri"/>
      </w:rPr>
    </w:pPr>
    <w:hyperlink r:id="rId4">
      <w:r w:rsidDel="00000000" w:rsidR="00000000" w:rsidRPr="00000000">
        <w:rPr>
          <w:color w:val="1155cc"/>
          <w:sz w:val="18"/>
          <w:szCs w:val="18"/>
          <w:u w:val="single"/>
          <w:rtl w:val="0"/>
        </w:rPr>
        <w:t xml:space="preserve">m.cinco@samsung.com</w:t>
      </w:r>
    </w:hyperlink>
    <w:r w:rsidDel="00000000" w:rsidR="00000000" w:rsidRPr="00000000">
      <w:rPr>
        <w:rtl w:val="0"/>
      </w:rPr>
    </w:r>
  </w:p>
  <w:p w:rsidR="00000000" w:rsidDel="00000000" w:rsidP="00000000" w:rsidRDefault="00000000" w:rsidRPr="00000000" w14:paraId="0000003C">
    <w:pPr>
      <w:widowControl w:val="0"/>
      <w:tabs>
        <w:tab w:val="center" w:pos="4680"/>
        <w:tab w:val="right" w:pos="9360"/>
      </w:tabs>
      <w:spacing w:line="259"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rFonts w:ascii="Oswald" w:cs="Oswald" w:eastAsia="Oswald" w:hAnsi="Oswald"/>
      <w:color w:val="b45f06"/>
      <w:sz w:val="28"/>
      <w:szCs w:val="28"/>
    </w:rPr>
  </w:style>
  <w:style w:type="paragraph" w:styleId="Heading2">
    <w:name w:val="heading 2"/>
    <w:basedOn w:val="Normal"/>
    <w:next w:val="Normal"/>
    <w:pPr>
      <w:spacing w:line="240" w:lineRule="auto"/>
    </w:pPr>
    <w:rPr>
      <w:rFonts w:ascii="Oswald" w:cs="Oswald" w:eastAsia="Oswald" w:hAnsi="Oswald"/>
      <w:color w:val="783f04"/>
    </w:rPr>
  </w:style>
  <w:style w:type="paragraph" w:styleId="Heading3">
    <w:name w:val="heading 3"/>
    <w:basedOn w:val="Normal"/>
    <w:next w:val="Normal"/>
    <w:pPr>
      <w:spacing w:line="240" w:lineRule="auto"/>
      <w:jc w:val="center"/>
    </w:pPr>
    <w:rPr>
      <w:b w:val="1"/>
      <w:color w:val="783f04"/>
      <w:sz w:val="36"/>
      <w:szCs w:val="36"/>
    </w:rPr>
  </w:style>
  <w:style w:type="paragraph" w:styleId="Heading4">
    <w:name w:val="heading 4"/>
    <w:basedOn w:val="Normal"/>
    <w:next w:val="Normal"/>
    <w:pPr/>
    <w:rPr>
      <w:rFonts w:ascii="Oswald" w:cs="Oswald" w:eastAsia="Oswald" w:hAnsi="Oswald"/>
    </w:rPr>
  </w:style>
  <w:style w:type="paragraph" w:styleId="Heading5">
    <w:name w:val="heading 5"/>
    <w:basedOn w:val="Normal"/>
    <w:next w:val="Normal"/>
    <w:pPr>
      <w:keepNext w:val="1"/>
      <w:keepLines w:val="1"/>
      <w:spacing w:before="160" w:lineRule="auto"/>
    </w:pPr>
    <w:rPr>
      <w:rFonts w:ascii="Trebuchet MS" w:cs="Trebuchet MS" w:eastAsia="Trebuchet MS" w:hAnsi="Trebuchet MS"/>
      <w:color w:val="666666"/>
    </w:rPr>
  </w:style>
  <w:style w:type="paragraph" w:styleId="Heading6">
    <w:name w:val="heading 6"/>
    <w:basedOn w:val="Normal"/>
    <w:next w:val="Normal"/>
    <w:pPr>
      <w:keepNext w:val="1"/>
      <w:keepLines w:val="1"/>
      <w:spacing w:before="160" w:lineRule="auto"/>
    </w:pPr>
    <w:rPr>
      <w:rFonts w:ascii="Trebuchet MS" w:cs="Trebuchet MS" w:eastAsia="Trebuchet MS" w:hAnsi="Trebuchet MS"/>
      <w:i w:val="1"/>
      <w:color w:val="666666"/>
    </w:rPr>
  </w:style>
  <w:style w:type="paragraph" w:styleId="Title">
    <w:name w:val="Title"/>
    <w:basedOn w:val="Normal"/>
    <w:next w:val="Normal"/>
    <w:pPr>
      <w:spacing w:line="240" w:lineRule="auto"/>
      <w:jc w:val="center"/>
    </w:pPr>
    <w:rPr>
      <w:rFonts w:ascii="Oswald" w:cs="Oswald" w:eastAsia="Oswald" w:hAnsi="Oswald"/>
      <w:color w:val="b45f06"/>
      <w:sz w:val="84"/>
      <w:szCs w:val="84"/>
    </w:rPr>
  </w:style>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rFonts w:ascii="Oswald" w:cs="Oswald" w:eastAsia="Oswald" w:hAnsi="Oswald"/>
      <w:color w:val="b45f06"/>
      <w:sz w:val="28"/>
      <w:szCs w:val="28"/>
    </w:rPr>
  </w:style>
  <w:style w:type="paragraph" w:styleId="Heading2">
    <w:name w:val="heading 2"/>
    <w:basedOn w:val="Normal"/>
    <w:next w:val="Normal"/>
    <w:pPr>
      <w:spacing w:line="240" w:lineRule="auto"/>
    </w:pPr>
    <w:rPr>
      <w:rFonts w:ascii="Oswald" w:cs="Oswald" w:eastAsia="Oswald" w:hAnsi="Oswald"/>
      <w:color w:val="783f04"/>
    </w:rPr>
  </w:style>
  <w:style w:type="paragraph" w:styleId="Heading3">
    <w:name w:val="heading 3"/>
    <w:basedOn w:val="Normal"/>
    <w:next w:val="Normal"/>
    <w:pPr>
      <w:spacing w:line="240" w:lineRule="auto"/>
      <w:jc w:val="center"/>
    </w:pPr>
    <w:rPr>
      <w:b w:val="1"/>
      <w:color w:val="783f04"/>
      <w:sz w:val="36"/>
      <w:szCs w:val="36"/>
    </w:rPr>
  </w:style>
  <w:style w:type="paragraph" w:styleId="Heading4">
    <w:name w:val="heading 4"/>
    <w:basedOn w:val="Normal"/>
    <w:next w:val="Normal"/>
    <w:pPr/>
    <w:rPr>
      <w:rFonts w:ascii="Oswald" w:cs="Oswald" w:eastAsia="Oswald" w:hAnsi="Oswald"/>
    </w:rPr>
  </w:style>
  <w:style w:type="paragraph" w:styleId="Heading5">
    <w:name w:val="heading 5"/>
    <w:basedOn w:val="Normal"/>
    <w:next w:val="Normal"/>
    <w:pPr>
      <w:keepNext w:val="1"/>
      <w:keepLines w:val="1"/>
      <w:spacing w:before="160" w:lineRule="auto"/>
    </w:pPr>
    <w:rPr>
      <w:rFonts w:ascii="Trebuchet MS" w:cs="Trebuchet MS" w:eastAsia="Trebuchet MS" w:hAnsi="Trebuchet MS"/>
      <w:color w:val="666666"/>
    </w:rPr>
  </w:style>
  <w:style w:type="paragraph" w:styleId="Heading6">
    <w:name w:val="heading 6"/>
    <w:basedOn w:val="Normal"/>
    <w:next w:val="Normal"/>
    <w:pPr>
      <w:keepNext w:val="1"/>
      <w:keepLines w:val="1"/>
      <w:spacing w:before="160" w:lineRule="auto"/>
    </w:pPr>
    <w:rPr>
      <w:rFonts w:ascii="Trebuchet MS" w:cs="Trebuchet MS" w:eastAsia="Trebuchet MS" w:hAnsi="Trebuchet MS"/>
      <w:i w:val="1"/>
      <w:color w:val="666666"/>
    </w:rPr>
  </w:style>
  <w:style w:type="paragraph" w:styleId="Title">
    <w:name w:val="Title"/>
    <w:basedOn w:val="Normal"/>
    <w:next w:val="Normal"/>
    <w:pPr>
      <w:spacing w:line="240" w:lineRule="auto"/>
      <w:jc w:val="center"/>
    </w:pPr>
    <w:rPr>
      <w:rFonts w:ascii="Oswald" w:cs="Oswald" w:eastAsia="Oswald" w:hAnsi="Oswald"/>
      <w:color w:val="b45f06"/>
      <w:sz w:val="84"/>
      <w:szCs w:val="84"/>
    </w:rPr>
  </w:style>
  <w:style w:type="paragraph" w:styleId="Normal" w:default="1">
    <w:name w:val="Normal"/>
  </w:style>
  <w:style w:type="paragraph" w:styleId="Heading1">
    <w:name w:val="heading 1"/>
    <w:basedOn w:val="Normal"/>
    <w:next w:val="Normal"/>
    <w:pPr>
      <w:spacing w:before="480"/>
      <w:outlineLvl w:val="0"/>
    </w:pPr>
    <w:rPr>
      <w:rFonts w:ascii="Oswald" w:cs="Oswald" w:eastAsia="Oswald" w:hAnsi="Oswald"/>
      <w:color w:val="b45f06"/>
      <w:sz w:val="28"/>
      <w:szCs w:val="28"/>
    </w:rPr>
  </w:style>
  <w:style w:type="paragraph" w:styleId="Heading2">
    <w:name w:val="heading 2"/>
    <w:basedOn w:val="Normal"/>
    <w:next w:val="Normal"/>
    <w:pPr>
      <w:spacing w:line="240" w:lineRule="auto"/>
      <w:outlineLvl w:val="1"/>
    </w:pPr>
    <w:rPr>
      <w:rFonts w:ascii="Oswald" w:cs="Oswald" w:eastAsia="Oswald" w:hAnsi="Oswald"/>
      <w:color w:val="783f04"/>
    </w:rPr>
  </w:style>
  <w:style w:type="paragraph" w:styleId="Heading3">
    <w:name w:val="heading 3"/>
    <w:basedOn w:val="Normal"/>
    <w:next w:val="Normal"/>
    <w:pPr>
      <w:spacing w:line="240" w:lineRule="auto"/>
      <w:jc w:val="center"/>
      <w:outlineLvl w:val="2"/>
    </w:pPr>
    <w:rPr>
      <w:b w:val="1"/>
      <w:color w:val="783f04"/>
      <w:sz w:val="36"/>
      <w:szCs w:val="36"/>
    </w:rPr>
  </w:style>
  <w:style w:type="paragraph" w:styleId="Heading4">
    <w:name w:val="heading 4"/>
    <w:basedOn w:val="Normal"/>
    <w:next w:val="Normal"/>
    <w:pPr>
      <w:outlineLvl w:val="3"/>
    </w:pPr>
    <w:rPr>
      <w:rFonts w:ascii="Oswald" w:cs="Oswald" w:eastAsia="Oswald" w:hAnsi="Oswald"/>
    </w:rPr>
  </w:style>
  <w:style w:type="paragraph" w:styleId="Heading5">
    <w:name w:val="heading 5"/>
    <w:basedOn w:val="Normal"/>
    <w:next w:val="Normal"/>
    <w:pPr>
      <w:keepNext w:val="1"/>
      <w:keepLines w:val="1"/>
      <w:spacing w:before="160"/>
      <w:outlineLvl w:val="4"/>
    </w:pPr>
    <w:rPr>
      <w:rFonts w:ascii="Trebuchet MS" w:cs="Trebuchet MS" w:eastAsia="Trebuchet MS" w:hAnsi="Trebuchet MS"/>
      <w:color w:val="666666"/>
    </w:rPr>
  </w:style>
  <w:style w:type="paragraph" w:styleId="Heading6">
    <w:name w:val="heading 6"/>
    <w:basedOn w:val="Normal"/>
    <w:next w:val="Normal"/>
    <w:pPr>
      <w:keepNext w:val="1"/>
      <w:keepLines w:val="1"/>
      <w:spacing w:before="160"/>
      <w:outlineLvl w:val="5"/>
    </w:pPr>
    <w:rPr>
      <w:rFonts w:ascii="Trebuchet MS" w:cs="Trebuchet MS" w:eastAsia="Trebuchet MS" w:hAnsi="Trebuchet MS"/>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spacing w:line="240" w:lineRule="auto"/>
      <w:jc w:val="center"/>
    </w:pPr>
    <w:rPr>
      <w:rFonts w:ascii="Oswald" w:cs="Oswald" w:eastAsia="Oswald" w:hAnsi="Oswald"/>
      <w:color w:val="b45f06"/>
      <w:sz w:val="84"/>
      <w:szCs w:val="84"/>
    </w:rPr>
  </w:style>
  <w:style w:type="paragraph" w:styleId="Subtitle">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44.0" w:type="dxa"/>
        <w:left w:w="115.0" w:type="dxa"/>
        <w:right w:w="115.0" w:type="dxa"/>
      </w:tblCellMar>
    </w:tblPr>
  </w:style>
  <w:style w:type="table" w:styleId="a0" w:customStyle="1">
    <w:basedOn w:val="TableNormal"/>
    <w:tblPr>
      <w:tblStyleRowBandSize w:val="1"/>
      <w:tblStyleColBandSize w:val="1"/>
      <w:tblCellMar>
        <w:top w:w="144.0" w:type="dxa"/>
        <w:left w:w="115.0" w:type="dxa"/>
        <w:right w:w="115.0" w:type="dxa"/>
      </w:tblCellMar>
    </w:tblPr>
  </w:style>
  <w:style w:type="table" w:styleId="a1" w:customStyle="1">
    <w:basedOn w:val="TableNormal"/>
    <w:tblPr>
      <w:tblStyleRowBandSize w:val="1"/>
      <w:tblStyleColBandSize w:val="1"/>
      <w:tblCellMar>
        <w:top w:w="144.0" w:type="dxa"/>
        <w:left w:w="115.0" w:type="dxa"/>
        <w:right w:w="115.0" w:type="dxa"/>
      </w:tblCellMar>
    </w:tblPr>
  </w:style>
  <w:style w:type="character" w:styleId="CommentReference">
    <w:name w:val="annotation reference"/>
    <w:basedOn w:val="DefaultParagraphFont"/>
    <w:uiPriority w:val="99"/>
    <w:semiHidden w:val="1"/>
    <w:unhideWhenUsed w:val="1"/>
    <w:rsid w:val="0053021C"/>
    <w:rPr>
      <w:sz w:val="16"/>
      <w:szCs w:val="16"/>
    </w:rPr>
  </w:style>
  <w:style w:type="paragraph" w:styleId="CommentText">
    <w:name w:val="annotation text"/>
    <w:basedOn w:val="Normal"/>
    <w:link w:val="CommentTextChar"/>
    <w:uiPriority w:val="99"/>
    <w:semiHidden w:val="1"/>
    <w:unhideWhenUsed w:val="1"/>
    <w:rsid w:val="0053021C"/>
    <w:pPr>
      <w:spacing w:line="240" w:lineRule="auto"/>
    </w:pPr>
    <w:rPr>
      <w:sz w:val="20"/>
      <w:szCs w:val="20"/>
    </w:rPr>
  </w:style>
  <w:style w:type="character" w:styleId="CommentTextChar" w:customStyle="1">
    <w:name w:val="Comment Text Char"/>
    <w:basedOn w:val="DefaultParagraphFont"/>
    <w:link w:val="CommentText"/>
    <w:uiPriority w:val="99"/>
    <w:semiHidden w:val="1"/>
    <w:rsid w:val="0053021C"/>
    <w:rPr>
      <w:sz w:val="20"/>
      <w:szCs w:val="20"/>
    </w:rPr>
  </w:style>
  <w:style w:type="paragraph" w:styleId="CommentSubject">
    <w:name w:val="annotation subject"/>
    <w:basedOn w:val="CommentText"/>
    <w:next w:val="CommentText"/>
    <w:link w:val="CommentSubjectChar"/>
    <w:uiPriority w:val="99"/>
    <w:semiHidden w:val="1"/>
    <w:unhideWhenUsed w:val="1"/>
    <w:rsid w:val="0053021C"/>
    <w:rPr>
      <w:b w:val="1"/>
      <w:bCs w:val="1"/>
    </w:rPr>
  </w:style>
  <w:style w:type="character" w:styleId="CommentSubjectChar" w:customStyle="1">
    <w:name w:val="Comment Subject Char"/>
    <w:basedOn w:val="CommentTextChar"/>
    <w:link w:val="CommentSubject"/>
    <w:uiPriority w:val="99"/>
    <w:semiHidden w:val="1"/>
    <w:rsid w:val="0053021C"/>
    <w:rPr>
      <w:b w:val="1"/>
      <w:bCs w:val="1"/>
      <w:sz w:val="20"/>
      <w:szCs w:val="20"/>
    </w:rPr>
  </w:style>
  <w:style w:type="paragraph" w:styleId="BalloonText">
    <w:name w:val="Balloon Text"/>
    <w:basedOn w:val="Normal"/>
    <w:link w:val="BalloonTextChar"/>
    <w:uiPriority w:val="99"/>
    <w:semiHidden w:val="1"/>
    <w:unhideWhenUsed w:val="1"/>
    <w:rsid w:val="0053021C"/>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3021C"/>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amsung.com/ph/samsung-experience-store/locations" TargetMode="External"/><Relationship Id="rId10" Type="http://schemas.openxmlformats.org/officeDocument/2006/relationships/hyperlink" Target="https://www.samsung.com/ph/" TargetMode="External"/><Relationship Id="rId13" Type="http://schemas.openxmlformats.org/officeDocument/2006/relationships/header" Target="header2.xml"/><Relationship Id="rId12" Type="http://schemas.openxmlformats.org/officeDocument/2006/relationships/hyperlink" Target="http://news.samsung.com/" TargetMode="External"/><Relationship Id="rId1" Type="http://schemas.openxmlformats.org/officeDocument/2006/relationships/image" Target="media/image1.jpg"/><Relationship Id="rId2" Type="http://schemas.openxmlformats.org/officeDocument/2006/relationships/image" Target="media/image2.jpg"/><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5.jpg"/><Relationship Id="rId15" Type="http://schemas.openxmlformats.org/officeDocument/2006/relationships/footer" Target="footer2.xml"/><Relationship Id="rId14" Type="http://schemas.openxmlformats.org/officeDocument/2006/relationships/header" Target="header1.xml"/><Relationship Id="rId16"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Oswald-regular.ttf"/><Relationship Id="rId4" Type="http://schemas.openxmlformats.org/officeDocument/2006/relationships/font" Target="fonts/Oswald-bold.ttf"/></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4" Type="http://schemas.openxmlformats.org/officeDocument/2006/relationships/hyperlink" Target="mailto:m.cinco@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BvuKCriIV3ShMeGsbBLMxmem6A==">AMUW2mXuLVNuU/s1OxRBkaFjSBhOZ4H3M52/QVaIgkyDcfKGtUc5pte+zZ/BGbhPf4wuKNrSd9GiKam8Tyggzlb/iE6VNJw6P7ESFdgu9VnSxP8XBiRGmSTnMh4yCbmiT9n7sgxxoHv5QRFJkn1QaxkvvSoKpypFa9B7lKppDOd2eHe9qFpD6Mw=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2022-10-03T05:47:00Z</dcterms:created>
  <dc:creator>Dom Nacorda/MX Marketing Communications P /SEPCO/Professional/Samsung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